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BDC" w:rsidRPr="00026596" w:rsidRDefault="00497BDC" w:rsidP="00756E25">
      <w:pPr>
        <w:spacing w:after="0" w:line="360" w:lineRule="auto"/>
        <w:ind w:firstLine="720"/>
        <w:jc w:val="right"/>
        <w:rPr>
          <w:rFonts w:ascii="Times New Roman" w:hAnsi="Times New Roman"/>
          <w:b/>
          <w:iCs/>
          <w:sz w:val="28"/>
          <w:szCs w:val="28"/>
        </w:rPr>
      </w:pPr>
      <w:r w:rsidRPr="00026596">
        <w:rPr>
          <w:rFonts w:ascii="Times New Roman" w:hAnsi="Times New Roman"/>
          <w:b/>
          <w:iCs/>
          <w:sz w:val="28"/>
          <w:szCs w:val="28"/>
        </w:rPr>
        <w:t xml:space="preserve">Олександр Бєлов, Олена Вінніченко, Дмитро Коваль, </w:t>
      </w:r>
    </w:p>
    <w:p w:rsidR="00497BDC" w:rsidRPr="00026596" w:rsidRDefault="00497BDC" w:rsidP="00756E25">
      <w:pPr>
        <w:spacing w:after="0" w:line="360" w:lineRule="auto"/>
        <w:ind w:firstLine="720"/>
        <w:jc w:val="right"/>
        <w:rPr>
          <w:rFonts w:ascii="Times New Roman" w:hAnsi="Times New Roman"/>
          <w:b/>
          <w:iCs/>
          <w:sz w:val="28"/>
          <w:szCs w:val="28"/>
        </w:rPr>
      </w:pPr>
      <w:r w:rsidRPr="00026596">
        <w:rPr>
          <w:rFonts w:ascii="Times New Roman" w:hAnsi="Times New Roman"/>
          <w:b/>
          <w:iCs/>
          <w:sz w:val="28"/>
          <w:szCs w:val="28"/>
        </w:rPr>
        <w:t xml:space="preserve"> Іван Мешальніков, Олександр Непша</w:t>
      </w:r>
    </w:p>
    <w:p w:rsidR="00497BDC" w:rsidRPr="00026596" w:rsidRDefault="00497BDC" w:rsidP="00756E25">
      <w:pPr>
        <w:spacing w:after="0" w:line="360" w:lineRule="auto"/>
        <w:ind w:firstLine="720"/>
        <w:jc w:val="right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026596">
        <w:rPr>
          <w:rFonts w:ascii="Times New Roman" w:hAnsi="Times New Roman"/>
          <w:b/>
          <w:color w:val="000000"/>
          <w:sz w:val="28"/>
          <w:szCs w:val="28"/>
        </w:rPr>
        <w:t>(Запоріжжя, Україна)</w:t>
      </w:r>
    </w:p>
    <w:p w:rsidR="00497BDC" w:rsidRDefault="00497BDC" w:rsidP="0002659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497BDC" w:rsidRDefault="00497BDC" w:rsidP="00375435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  <w:bookmarkStart w:id="0" w:name="_Hlk209995656"/>
      <w:r w:rsidRPr="00375435">
        <w:rPr>
          <w:rFonts w:ascii="Times New Roman" w:hAnsi="Times New Roman"/>
          <w:b/>
          <w:bCs/>
          <w:sz w:val="28"/>
          <w:szCs w:val="28"/>
          <w:lang w:eastAsia="uk-UA"/>
        </w:rPr>
        <w:t>ГІДРОГЕОЛОГІЧНІ РЕСУРСИ ТА БАЛЬНЕОЛОГІЧНИЙ ПОТЕНЦІАЛ ЗАПОРІЗЬКОЇ ОБЛАСТІ: ХАРАКТЕРИСТИКА РОДОВИЩ ТА СТРАТЕГІЧНА ЗНАЧУЩІСТЬ</w:t>
      </w:r>
    </w:p>
    <w:p w:rsidR="00497BDC" w:rsidRPr="00375435" w:rsidRDefault="00497BDC" w:rsidP="0037543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497BDC" w:rsidRPr="005541CD" w:rsidRDefault="00497BDC" w:rsidP="00375435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41CD">
        <w:rPr>
          <w:sz w:val="28"/>
          <w:szCs w:val="28"/>
        </w:rPr>
        <w:t xml:space="preserve">Територія Запорізької області охоплює два великі гідрогеологічні басейни: </w:t>
      </w:r>
      <w:r w:rsidRPr="005541CD">
        <w:rPr>
          <w:bCs/>
          <w:sz w:val="28"/>
          <w:szCs w:val="28"/>
        </w:rPr>
        <w:t>Причорноморський артезіанський басейн</w:t>
      </w:r>
      <w:r w:rsidRPr="005541CD">
        <w:rPr>
          <w:sz w:val="28"/>
          <w:szCs w:val="28"/>
        </w:rPr>
        <w:t xml:space="preserve"> та </w:t>
      </w:r>
      <w:r w:rsidRPr="005541CD">
        <w:rPr>
          <w:bCs/>
          <w:sz w:val="28"/>
          <w:szCs w:val="28"/>
        </w:rPr>
        <w:t>Український басейн тріщинних вод</w:t>
      </w:r>
      <w:r w:rsidRPr="005541CD">
        <w:rPr>
          <w:sz w:val="28"/>
          <w:szCs w:val="28"/>
        </w:rPr>
        <w:t>. Водоносні горизонти Причорноморського басейну локалізовані в осадових відкладах крейдового, палеогенового, неогенового та четвертинного періодів (</w:t>
      </w:r>
      <w:r>
        <w:rPr>
          <w:sz w:val="28"/>
          <w:szCs w:val="28"/>
        </w:rPr>
        <w:t>т</w:t>
      </w:r>
      <w:r w:rsidRPr="005541CD">
        <w:rPr>
          <w:sz w:val="28"/>
          <w:szCs w:val="28"/>
        </w:rPr>
        <w:t xml:space="preserve">абл. 1). Натомість, водоносні горизонти Українського басейну тріщинних вод пов'язані з тріщинуватою зоною докембрійських кристалічних порід, продуктами їх вивітрювання, а також осадовими відкладами крейди, палеогену та неогену. Експлуатаційні запаси прісних підземних вод Запорізької області, придатні для питного водопостачання, становлять приблизно </w:t>
      </w:r>
      <w:r w:rsidRPr="005541CD">
        <w:rPr>
          <w:rStyle w:val="mord"/>
          <w:bCs/>
          <w:sz w:val="28"/>
          <w:szCs w:val="28"/>
        </w:rPr>
        <w:t>300 тис. м</w:t>
      </w:r>
      <w:r w:rsidRPr="00291561">
        <w:rPr>
          <w:rStyle w:val="mord"/>
          <w:bCs/>
          <w:sz w:val="28"/>
          <w:szCs w:val="28"/>
          <w:vertAlign w:val="superscript"/>
        </w:rPr>
        <w:t>3</w:t>
      </w:r>
      <w:r w:rsidRPr="005541CD">
        <w:rPr>
          <w:rStyle w:val="mord"/>
          <w:bCs/>
          <w:sz w:val="28"/>
          <w:szCs w:val="28"/>
        </w:rPr>
        <w:t>/добу</w:t>
      </w:r>
      <w:r w:rsidRPr="005541CD">
        <w:rPr>
          <w:sz w:val="28"/>
          <w:szCs w:val="28"/>
        </w:rPr>
        <w:t xml:space="preserve"> [2, 3, 8].</w:t>
      </w:r>
    </w:p>
    <w:p w:rsidR="00497BDC" w:rsidRDefault="00497BDC" w:rsidP="005541CD">
      <w:pPr>
        <w:spacing w:after="0" w:line="360" w:lineRule="auto"/>
        <w:ind w:firstLine="709"/>
        <w:jc w:val="right"/>
        <w:textAlignment w:val="baseline"/>
        <w:rPr>
          <w:rFonts w:ascii="Times New Roman" w:hAnsi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z w:val="28"/>
          <w:szCs w:val="28"/>
          <w:lang w:eastAsia="uk-UA"/>
        </w:rPr>
        <w:t>Таблиця 1</w:t>
      </w:r>
    </w:p>
    <w:p w:rsidR="00497BDC" w:rsidRDefault="00497BDC" w:rsidP="005541CD">
      <w:pPr>
        <w:spacing w:after="0" w:line="360" w:lineRule="auto"/>
        <w:ind w:firstLine="709"/>
        <w:jc w:val="center"/>
        <w:textAlignment w:val="baseline"/>
        <w:rPr>
          <w:rFonts w:ascii="Times New Roman" w:hAnsi="Times New Roman"/>
          <w:color w:val="333333"/>
          <w:sz w:val="28"/>
          <w:szCs w:val="28"/>
          <w:lang w:eastAsia="uk-UA"/>
        </w:rPr>
      </w:pPr>
      <w:r>
        <w:rPr>
          <w:rFonts w:ascii="Times New Roman" w:hAnsi="Times New Roman"/>
          <w:color w:val="333333"/>
          <w:sz w:val="28"/>
          <w:szCs w:val="28"/>
          <w:lang w:eastAsia="uk-UA"/>
        </w:rPr>
        <w:t>Основні водоності горизонти підземних вод Запорізької області [8,с.80]</w:t>
      </w:r>
    </w:p>
    <w:tbl>
      <w:tblPr>
        <w:tblW w:w="0" w:type="auto"/>
        <w:tblInd w:w="3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71"/>
        <w:gridCol w:w="2313"/>
        <w:gridCol w:w="2268"/>
      </w:tblGrid>
      <w:tr w:rsidR="00497BDC" w:rsidRPr="007110F2" w:rsidTr="007110F2">
        <w:trPr>
          <w:trHeight w:val="1007"/>
        </w:trPr>
        <w:tc>
          <w:tcPr>
            <w:tcW w:w="4571" w:type="dxa"/>
          </w:tcPr>
          <w:p w:rsidR="00497BDC" w:rsidRPr="007110F2" w:rsidRDefault="00497BDC" w:rsidP="007110F2">
            <w:pPr>
              <w:pStyle w:val="TableParagraph"/>
              <w:tabs>
                <w:tab w:val="left" w:pos="3196"/>
              </w:tabs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0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Геологічний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110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індекс водовмісних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110F2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>порід</w:t>
            </w:r>
          </w:p>
        </w:tc>
        <w:tc>
          <w:tcPr>
            <w:tcW w:w="2313" w:type="dxa"/>
          </w:tcPr>
          <w:p w:rsidR="00497BDC" w:rsidRPr="007110F2" w:rsidRDefault="00497BDC" w:rsidP="007110F2">
            <w:pPr>
              <w:pStyle w:val="TableParagraph"/>
              <w:spacing w:before="0" w:line="240" w:lineRule="auto"/>
              <w:ind w:firstLine="9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0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110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прогнозних ресурсів,тис.</w:t>
            </w:r>
            <w:r w:rsidRPr="007110F2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м</w:t>
            </w:r>
            <w:r w:rsidRPr="007110F2">
              <w:rPr>
                <w:rFonts w:ascii="Times New Roman" w:hAnsi="Times New Roman" w:cs="Times New Roman"/>
                <w:spacing w:val="-2"/>
                <w:sz w:val="24"/>
                <w:szCs w:val="24"/>
                <w:vertAlign w:val="superscript"/>
                <w:lang w:val="uk-UA"/>
              </w:rPr>
              <w:t>3</w:t>
            </w:r>
            <w:r w:rsidRPr="007110F2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/добу</w:t>
            </w:r>
          </w:p>
        </w:tc>
        <w:tc>
          <w:tcPr>
            <w:tcW w:w="2268" w:type="dxa"/>
          </w:tcPr>
          <w:p w:rsidR="00497BDC" w:rsidRPr="007110F2" w:rsidRDefault="00497BDC" w:rsidP="007110F2">
            <w:pPr>
              <w:pStyle w:val="TableParagraph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0F2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Кількість експлуатаційних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</w:t>
            </w:r>
            <w:r w:rsidRPr="007110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запасів,тис.</w:t>
            </w:r>
            <w:r w:rsidRPr="007110F2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м</w:t>
            </w:r>
            <w:r w:rsidRPr="007110F2">
              <w:rPr>
                <w:rFonts w:ascii="Times New Roman" w:hAnsi="Times New Roman" w:cs="Times New Roman"/>
                <w:spacing w:val="-2"/>
                <w:sz w:val="24"/>
                <w:szCs w:val="24"/>
                <w:vertAlign w:val="superscript"/>
                <w:lang w:val="uk-UA"/>
              </w:rPr>
              <w:t>3</w:t>
            </w:r>
            <w:r w:rsidRPr="007110F2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/добу</w:t>
            </w:r>
          </w:p>
        </w:tc>
      </w:tr>
      <w:tr w:rsidR="00497BDC" w:rsidRPr="007110F2" w:rsidTr="007110F2">
        <w:trPr>
          <w:trHeight w:val="254"/>
        </w:trPr>
        <w:tc>
          <w:tcPr>
            <w:tcW w:w="4571" w:type="dxa"/>
          </w:tcPr>
          <w:p w:rsidR="00497BDC" w:rsidRPr="007110F2" w:rsidRDefault="00497BDC" w:rsidP="007110F2">
            <w:pPr>
              <w:pStyle w:val="TableParagraph"/>
              <w:spacing w:line="235" w:lineRule="exact"/>
              <w:ind w:left="11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0F2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Запорізька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</w:t>
            </w:r>
            <w:r w:rsidRPr="007110F2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область</w:t>
            </w:r>
          </w:p>
        </w:tc>
        <w:tc>
          <w:tcPr>
            <w:tcW w:w="2313" w:type="dxa"/>
          </w:tcPr>
          <w:p w:rsidR="00497BDC" w:rsidRPr="007110F2" w:rsidRDefault="00497BDC" w:rsidP="007110F2">
            <w:pPr>
              <w:pStyle w:val="TableParagraph"/>
              <w:spacing w:line="235" w:lineRule="exact"/>
              <w:ind w:left="18" w:right="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0F2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1550,7</w:t>
            </w:r>
          </w:p>
        </w:tc>
        <w:tc>
          <w:tcPr>
            <w:tcW w:w="2268" w:type="dxa"/>
          </w:tcPr>
          <w:p w:rsidR="00497BDC" w:rsidRPr="007110F2" w:rsidRDefault="00497BDC" w:rsidP="007110F2">
            <w:pPr>
              <w:pStyle w:val="TableParagraph"/>
              <w:spacing w:line="235" w:lineRule="exact"/>
              <w:ind w:right="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0F2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302,669</w:t>
            </w:r>
          </w:p>
        </w:tc>
      </w:tr>
      <w:tr w:rsidR="00497BDC" w:rsidRPr="007110F2" w:rsidTr="007110F2">
        <w:trPr>
          <w:trHeight w:val="249"/>
        </w:trPr>
        <w:tc>
          <w:tcPr>
            <w:tcW w:w="4571" w:type="dxa"/>
          </w:tcPr>
          <w:p w:rsidR="00497BDC" w:rsidRPr="007110F2" w:rsidRDefault="00497BDC" w:rsidP="007110F2">
            <w:pPr>
              <w:pStyle w:val="TableParagraph"/>
              <w:spacing w:line="229" w:lineRule="exact"/>
              <w:ind w:left="11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0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Причорноморський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110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артезіанський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110F2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басейн</w:t>
            </w:r>
          </w:p>
        </w:tc>
        <w:tc>
          <w:tcPr>
            <w:tcW w:w="2313" w:type="dxa"/>
          </w:tcPr>
          <w:p w:rsidR="00497BDC" w:rsidRPr="007110F2" w:rsidRDefault="00497BDC" w:rsidP="007110F2">
            <w:pPr>
              <w:pStyle w:val="TableParagraph"/>
              <w:spacing w:line="229" w:lineRule="exact"/>
              <w:ind w:left="18" w:right="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0F2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1073,6</w:t>
            </w:r>
          </w:p>
        </w:tc>
        <w:tc>
          <w:tcPr>
            <w:tcW w:w="2268" w:type="dxa"/>
          </w:tcPr>
          <w:p w:rsidR="00497BDC" w:rsidRPr="007110F2" w:rsidRDefault="00497BDC" w:rsidP="007110F2">
            <w:pPr>
              <w:pStyle w:val="TableParagraph"/>
              <w:spacing w:line="229" w:lineRule="exact"/>
              <w:ind w:right="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0F2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120,469</w:t>
            </w:r>
          </w:p>
        </w:tc>
      </w:tr>
      <w:tr w:rsidR="00497BDC" w:rsidRPr="007110F2" w:rsidTr="007110F2">
        <w:trPr>
          <w:trHeight w:val="254"/>
        </w:trPr>
        <w:tc>
          <w:tcPr>
            <w:tcW w:w="4571" w:type="dxa"/>
          </w:tcPr>
          <w:p w:rsidR="00497BDC" w:rsidRPr="007110F2" w:rsidRDefault="00497BDC" w:rsidP="007110F2">
            <w:pPr>
              <w:pStyle w:val="TableParagraph"/>
              <w:ind w:left="11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0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110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тому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110F2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числі:</w:t>
            </w:r>
          </w:p>
        </w:tc>
        <w:tc>
          <w:tcPr>
            <w:tcW w:w="2313" w:type="dxa"/>
          </w:tcPr>
          <w:p w:rsidR="00497BDC" w:rsidRPr="007110F2" w:rsidRDefault="00497BDC" w:rsidP="007110F2">
            <w:pPr>
              <w:pStyle w:val="TableParagraph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497BDC" w:rsidRPr="007110F2" w:rsidRDefault="00497BDC" w:rsidP="007110F2">
            <w:pPr>
              <w:pStyle w:val="TableParagraph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97BDC" w:rsidRPr="007110F2" w:rsidTr="007110F2">
        <w:trPr>
          <w:trHeight w:val="253"/>
        </w:trPr>
        <w:tc>
          <w:tcPr>
            <w:tcW w:w="4571" w:type="dxa"/>
          </w:tcPr>
          <w:p w:rsidR="00497BDC" w:rsidRPr="007110F2" w:rsidRDefault="00497BDC" w:rsidP="007110F2">
            <w:pPr>
              <w:pStyle w:val="TableParagraph"/>
              <w:ind w:left="17" w:right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0F2">
              <w:rPr>
                <w:rFonts w:ascii="Times New Roman" w:hAnsi="Times New Roman" w:cs="Times New Roman"/>
                <w:spacing w:val="-10"/>
                <w:sz w:val="24"/>
                <w:szCs w:val="24"/>
                <w:lang w:val="uk-UA"/>
              </w:rPr>
              <w:t>Q</w:t>
            </w:r>
          </w:p>
        </w:tc>
        <w:tc>
          <w:tcPr>
            <w:tcW w:w="2313" w:type="dxa"/>
          </w:tcPr>
          <w:p w:rsidR="00497BDC" w:rsidRPr="007110F2" w:rsidRDefault="00497BDC" w:rsidP="007110F2">
            <w:pPr>
              <w:pStyle w:val="TableParagraph"/>
              <w:ind w:left="18" w:right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0F2">
              <w:rPr>
                <w:rFonts w:ascii="Times New Roman" w:hAnsi="Times New Roman" w:cs="Times New Roman"/>
                <w:spacing w:val="-10"/>
                <w:sz w:val="24"/>
                <w:szCs w:val="24"/>
                <w:lang w:val="uk-UA"/>
              </w:rPr>
              <w:t>-</w:t>
            </w:r>
          </w:p>
        </w:tc>
        <w:tc>
          <w:tcPr>
            <w:tcW w:w="2268" w:type="dxa"/>
          </w:tcPr>
          <w:p w:rsidR="00497BDC" w:rsidRPr="007110F2" w:rsidRDefault="00497BDC" w:rsidP="007110F2">
            <w:pPr>
              <w:pStyle w:val="TableParagraph"/>
              <w:ind w:right="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0F2">
              <w:rPr>
                <w:rFonts w:ascii="Times New Roman" w:hAnsi="Times New Roman" w:cs="Times New Roman"/>
                <w:spacing w:val="-10"/>
                <w:sz w:val="24"/>
                <w:szCs w:val="24"/>
                <w:lang w:val="uk-UA"/>
              </w:rPr>
              <w:t>-</w:t>
            </w:r>
          </w:p>
        </w:tc>
      </w:tr>
      <w:tr w:rsidR="00497BDC" w:rsidRPr="007110F2" w:rsidTr="007110F2">
        <w:trPr>
          <w:trHeight w:val="254"/>
        </w:trPr>
        <w:tc>
          <w:tcPr>
            <w:tcW w:w="4571" w:type="dxa"/>
          </w:tcPr>
          <w:p w:rsidR="00497BDC" w:rsidRPr="007110F2" w:rsidRDefault="00497BDC" w:rsidP="007110F2">
            <w:pPr>
              <w:pStyle w:val="TableParagraph"/>
              <w:ind w:left="17" w:right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0F2">
              <w:rPr>
                <w:rFonts w:ascii="Times New Roman" w:hAnsi="Times New Roman" w:cs="Times New Roman"/>
                <w:spacing w:val="-10"/>
                <w:sz w:val="24"/>
                <w:szCs w:val="24"/>
                <w:lang w:val="uk-UA"/>
              </w:rPr>
              <w:t>N</w:t>
            </w:r>
          </w:p>
        </w:tc>
        <w:tc>
          <w:tcPr>
            <w:tcW w:w="2313" w:type="dxa"/>
          </w:tcPr>
          <w:p w:rsidR="00497BDC" w:rsidRPr="007110F2" w:rsidRDefault="00497BDC" w:rsidP="007110F2">
            <w:pPr>
              <w:pStyle w:val="TableParagraph"/>
              <w:ind w:left="1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0F2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693,8</w:t>
            </w:r>
          </w:p>
        </w:tc>
        <w:tc>
          <w:tcPr>
            <w:tcW w:w="2268" w:type="dxa"/>
          </w:tcPr>
          <w:p w:rsidR="00497BDC" w:rsidRPr="007110F2" w:rsidRDefault="00497BDC" w:rsidP="007110F2">
            <w:pPr>
              <w:pStyle w:val="TableParagraph"/>
              <w:ind w:right="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0F2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32,208</w:t>
            </w:r>
          </w:p>
        </w:tc>
      </w:tr>
      <w:tr w:rsidR="00497BDC" w:rsidRPr="007110F2" w:rsidTr="007110F2">
        <w:trPr>
          <w:trHeight w:val="253"/>
        </w:trPr>
        <w:tc>
          <w:tcPr>
            <w:tcW w:w="4571" w:type="dxa"/>
          </w:tcPr>
          <w:p w:rsidR="00497BDC" w:rsidRPr="007110F2" w:rsidRDefault="00497BDC" w:rsidP="007110F2">
            <w:pPr>
              <w:pStyle w:val="TableParagraph"/>
              <w:ind w:left="1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0F2"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  <w:t>PG</w:t>
            </w:r>
          </w:p>
        </w:tc>
        <w:tc>
          <w:tcPr>
            <w:tcW w:w="2313" w:type="dxa"/>
          </w:tcPr>
          <w:p w:rsidR="00497BDC" w:rsidRPr="007110F2" w:rsidRDefault="00497BDC" w:rsidP="007110F2">
            <w:pPr>
              <w:pStyle w:val="TableParagraph"/>
              <w:ind w:left="1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0F2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306,9</w:t>
            </w:r>
          </w:p>
        </w:tc>
        <w:tc>
          <w:tcPr>
            <w:tcW w:w="2268" w:type="dxa"/>
          </w:tcPr>
          <w:p w:rsidR="00497BDC" w:rsidRPr="007110F2" w:rsidRDefault="00497BDC" w:rsidP="007110F2">
            <w:pPr>
              <w:pStyle w:val="TableParagraph"/>
              <w:ind w:right="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0F2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41,450</w:t>
            </w:r>
          </w:p>
        </w:tc>
      </w:tr>
      <w:tr w:rsidR="00497BDC" w:rsidRPr="007110F2" w:rsidTr="007110F2">
        <w:trPr>
          <w:trHeight w:val="249"/>
        </w:trPr>
        <w:tc>
          <w:tcPr>
            <w:tcW w:w="4571" w:type="dxa"/>
          </w:tcPr>
          <w:p w:rsidR="00497BDC" w:rsidRPr="007110F2" w:rsidRDefault="00497BDC" w:rsidP="007110F2">
            <w:pPr>
              <w:pStyle w:val="TableParagraph"/>
              <w:spacing w:line="230" w:lineRule="exact"/>
              <w:ind w:left="17" w:right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0F2">
              <w:rPr>
                <w:rFonts w:ascii="Times New Roman" w:hAnsi="Times New Roman" w:cs="Times New Roman"/>
                <w:spacing w:val="-10"/>
                <w:sz w:val="24"/>
                <w:szCs w:val="24"/>
                <w:lang w:val="uk-UA"/>
              </w:rPr>
              <w:t>K</w:t>
            </w:r>
          </w:p>
        </w:tc>
        <w:tc>
          <w:tcPr>
            <w:tcW w:w="2313" w:type="dxa"/>
          </w:tcPr>
          <w:p w:rsidR="00497BDC" w:rsidRPr="007110F2" w:rsidRDefault="00497BDC" w:rsidP="007110F2">
            <w:pPr>
              <w:pStyle w:val="TableParagraph"/>
              <w:spacing w:line="230" w:lineRule="exact"/>
              <w:ind w:left="18" w:right="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0F2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>72,9</w:t>
            </w:r>
          </w:p>
        </w:tc>
        <w:tc>
          <w:tcPr>
            <w:tcW w:w="2268" w:type="dxa"/>
          </w:tcPr>
          <w:p w:rsidR="00497BDC" w:rsidRPr="007110F2" w:rsidRDefault="00497BDC" w:rsidP="007110F2">
            <w:pPr>
              <w:pStyle w:val="TableParagraph"/>
              <w:spacing w:line="230" w:lineRule="exact"/>
              <w:ind w:right="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0F2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46,811</w:t>
            </w:r>
          </w:p>
        </w:tc>
      </w:tr>
      <w:tr w:rsidR="00497BDC" w:rsidRPr="007110F2" w:rsidTr="007110F2">
        <w:trPr>
          <w:trHeight w:val="254"/>
        </w:trPr>
        <w:tc>
          <w:tcPr>
            <w:tcW w:w="4571" w:type="dxa"/>
          </w:tcPr>
          <w:p w:rsidR="00497BDC" w:rsidRPr="007110F2" w:rsidRDefault="00497BDC" w:rsidP="007110F2">
            <w:pPr>
              <w:pStyle w:val="TableParagraph"/>
              <w:ind w:left="17" w:right="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0F2">
              <w:rPr>
                <w:rFonts w:ascii="Times New Roman" w:hAnsi="Times New Roman" w:cs="Times New Roman"/>
                <w:spacing w:val="-5"/>
                <w:position w:val="2"/>
                <w:sz w:val="24"/>
                <w:szCs w:val="24"/>
                <w:lang w:val="uk-UA"/>
              </w:rPr>
              <w:t>PR</w:t>
            </w:r>
            <w:r w:rsidRPr="007110F2"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  <w:t>2</w:t>
            </w:r>
          </w:p>
        </w:tc>
        <w:tc>
          <w:tcPr>
            <w:tcW w:w="2313" w:type="dxa"/>
          </w:tcPr>
          <w:p w:rsidR="00497BDC" w:rsidRPr="007110F2" w:rsidRDefault="00497BDC" w:rsidP="007110F2">
            <w:pPr>
              <w:pStyle w:val="TableParagraph"/>
              <w:ind w:left="18" w:right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0F2">
              <w:rPr>
                <w:rFonts w:ascii="Times New Roman" w:hAnsi="Times New Roman" w:cs="Times New Roman"/>
                <w:spacing w:val="-10"/>
                <w:sz w:val="24"/>
                <w:szCs w:val="24"/>
                <w:lang w:val="uk-UA"/>
              </w:rPr>
              <w:t>-</w:t>
            </w:r>
          </w:p>
        </w:tc>
        <w:tc>
          <w:tcPr>
            <w:tcW w:w="2268" w:type="dxa"/>
          </w:tcPr>
          <w:p w:rsidR="00497BDC" w:rsidRPr="007110F2" w:rsidRDefault="00497BDC" w:rsidP="007110F2">
            <w:pPr>
              <w:pStyle w:val="TableParagraph"/>
              <w:ind w:right="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0F2">
              <w:rPr>
                <w:rFonts w:ascii="Times New Roman" w:hAnsi="Times New Roman" w:cs="Times New Roman"/>
                <w:spacing w:val="-10"/>
                <w:sz w:val="24"/>
                <w:szCs w:val="24"/>
                <w:lang w:val="uk-UA"/>
              </w:rPr>
              <w:t>-</w:t>
            </w:r>
          </w:p>
        </w:tc>
      </w:tr>
      <w:tr w:rsidR="00497BDC" w:rsidRPr="007110F2" w:rsidTr="007110F2">
        <w:trPr>
          <w:trHeight w:val="508"/>
        </w:trPr>
        <w:tc>
          <w:tcPr>
            <w:tcW w:w="4571" w:type="dxa"/>
          </w:tcPr>
          <w:p w:rsidR="00497BDC" w:rsidRPr="007110F2" w:rsidRDefault="00497BDC" w:rsidP="007110F2">
            <w:pPr>
              <w:pStyle w:val="TableParagraph"/>
              <w:spacing w:line="249" w:lineRule="exact"/>
              <w:ind w:left="11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0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тріщин них </w:t>
            </w:r>
            <w:r w:rsidRPr="007110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110F2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Українського</w:t>
            </w:r>
          </w:p>
          <w:p w:rsidR="00497BDC" w:rsidRPr="007110F2" w:rsidRDefault="00497BDC" w:rsidP="007110F2">
            <w:pPr>
              <w:pStyle w:val="TableParagraph"/>
              <w:spacing w:before="1" w:line="238" w:lineRule="exact"/>
              <w:ind w:left="11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0F2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Кристалічного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 xml:space="preserve"> </w:t>
            </w:r>
            <w:r w:rsidRPr="007110F2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>щита</w:t>
            </w:r>
          </w:p>
        </w:tc>
        <w:tc>
          <w:tcPr>
            <w:tcW w:w="2313" w:type="dxa"/>
          </w:tcPr>
          <w:p w:rsidR="00497BDC" w:rsidRPr="007110F2" w:rsidRDefault="00497BDC" w:rsidP="007110F2">
            <w:pPr>
              <w:pStyle w:val="TableParagraph"/>
              <w:spacing w:before="121" w:line="240" w:lineRule="auto"/>
              <w:ind w:left="1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0F2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477,1</w:t>
            </w:r>
          </w:p>
        </w:tc>
        <w:tc>
          <w:tcPr>
            <w:tcW w:w="2268" w:type="dxa"/>
          </w:tcPr>
          <w:p w:rsidR="00497BDC" w:rsidRPr="007110F2" w:rsidRDefault="00497BDC" w:rsidP="007110F2">
            <w:pPr>
              <w:pStyle w:val="TableParagraph"/>
              <w:spacing w:before="121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0F2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182,20-</w:t>
            </w:r>
          </w:p>
        </w:tc>
      </w:tr>
      <w:tr w:rsidR="00497BDC" w:rsidRPr="007110F2" w:rsidTr="007110F2">
        <w:trPr>
          <w:trHeight w:val="249"/>
        </w:trPr>
        <w:tc>
          <w:tcPr>
            <w:tcW w:w="4571" w:type="dxa"/>
          </w:tcPr>
          <w:p w:rsidR="00497BDC" w:rsidRPr="007110F2" w:rsidRDefault="00497BDC" w:rsidP="007110F2">
            <w:pPr>
              <w:pStyle w:val="TableParagraph"/>
              <w:spacing w:line="229" w:lineRule="exact"/>
              <w:ind w:left="110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0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110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тому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110F2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числі:</w:t>
            </w:r>
          </w:p>
        </w:tc>
        <w:tc>
          <w:tcPr>
            <w:tcW w:w="2313" w:type="dxa"/>
          </w:tcPr>
          <w:p w:rsidR="00497BDC" w:rsidRPr="007110F2" w:rsidRDefault="00497BDC" w:rsidP="007110F2">
            <w:pPr>
              <w:pStyle w:val="TableParagraph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497BDC" w:rsidRPr="007110F2" w:rsidRDefault="00497BDC" w:rsidP="007110F2">
            <w:pPr>
              <w:pStyle w:val="TableParagraph"/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97BDC" w:rsidRPr="007110F2" w:rsidTr="007110F2">
        <w:trPr>
          <w:trHeight w:val="253"/>
        </w:trPr>
        <w:tc>
          <w:tcPr>
            <w:tcW w:w="4571" w:type="dxa"/>
          </w:tcPr>
          <w:p w:rsidR="00497BDC" w:rsidRPr="007110F2" w:rsidRDefault="00497BDC" w:rsidP="007110F2">
            <w:pPr>
              <w:pStyle w:val="TableParagraph"/>
              <w:ind w:left="17" w:right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0F2">
              <w:rPr>
                <w:rFonts w:ascii="Times New Roman" w:hAnsi="Times New Roman" w:cs="Times New Roman"/>
                <w:spacing w:val="-10"/>
                <w:sz w:val="24"/>
                <w:szCs w:val="24"/>
                <w:lang w:val="uk-UA"/>
              </w:rPr>
              <w:t>Q</w:t>
            </w:r>
          </w:p>
        </w:tc>
        <w:tc>
          <w:tcPr>
            <w:tcW w:w="2313" w:type="dxa"/>
          </w:tcPr>
          <w:p w:rsidR="00497BDC" w:rsidRPr="007110F2" w:rsidRDefault="00497BDC" w:rsidP="007110F2">
            <w:pPr>
              <w:pStyle w:val="TableParagraph"/>
              <w:ind w:left="1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0F2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141,3</w:t>
            </w:r>
          </w:p>
        </w:tc>
        <w:tc>
          <w:tcPr>
            <w:tcW w:w="2268" w:type="dxa"/>
          </w:tcPr>
          <w:p w:rsidR="00497BDC" w:rsidRPr="007110F2" w:rsidRDefault="00497BDC" w:rsidP="007110F2">
            <w:pPr>
              <w:pStyle w:val="TableParagraph"/>
              <w:ind w:right="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0F2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70,500</w:t>
            </w:r>
          </w:p>
        </w:tc>
      </w:tr>
      <w:tr w:rsidR="00497BDC" w:rsidRPr="007110F2" w:rsidTr="007110F2">
        <w:trPr>
          <w:trHeight w:val="254"/>
        </w:trPr>
        <w:tc>
          <w:tcPr>
            <w:tcW w:w="4571" w:type="dxa"/>
          </w:tcPr>
          <w:p w:rsidR="00497BDC" w:rsidRPr="007110F2" w:rsidRDefault="00497BDC" w:rsidP="007110F2">
            <w:pPr>
              <w:pStyle w:val="TableParagraph"/>
              <w:ind w:left="17" w:right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0F2">
              <w:rPr>
                <w:rFonts w:ascii="Times New Roman" w:hAnsi="Times New Roman" w:cs="Times New Roman"/>
                <w:spacing w:val="-10"/>
                <w:sz w:val="24"/>
                <w:szCs w:val="24"/>
                <w:lang w:val="uk-UA"/>
              </w:rPr>
              <w:t>N</w:t>
            </w:r>
          </w:p>
        </w:tc>
        <w:tc>
          <w:tcPr>
            <w:tcW w:w="2313" w:type="dxa"/>
          </w:tcPr>
          <w:p w:rsidR="00497BDC" w:rsidRPr="007110F2" w:rsidRDefault="00497BDC" w:rsidP="007110F2">
            <w:pPr>
              <w:pStyle w:val="TableParagraph"/>
              <w:ind w:left="1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0F2"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  <w:t>4,2</w:t>
            </w:r>
          </w:p>
        </w:tc>
        <w:tc>
          <w:tcPr>
            <w:tcW w:w="2268" w:type="dxa"/>
          </w:tcPr>
          <w:p w:rsidR="00497BDC" w:rsidRPr="007110F2" w:rsidRDefault="00497BDC" w:rsidP="007110F2">
            <w:pPr>
              <w:pStyle w:val="TableParagraph"/>
              <w:ind w:right="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0F2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>0,700</w:t>
            </w:r>
          </w:p>
        </w:tc>
      </w:tr>
      <w:tr w:rsidR="00497BDC" w:rsidRPr="007110F2" w:rsidTr="007110F2">
        <w:trPr>
          <w:trHeight w:val="254"/>
        </w:trPr>
        <w:tc>
          <w:tcPr>
            <w:tcW w:w="4571" w:type="dxa"/>
          </w:tcPr>
          <w:p w:rsidR="00497BDC" w:rsidRPr="007110F2" w:rsidRDefault="00497BDC" w:rsidP="007110F2">
            <w:pPr>
              <w:pStyle w:val="TableParagraph"/>
              <w:ind w:left="1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0F2"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  <w:t>PG</w:t>
            </w:r>
          </w:p>
        </w:tc>
        <w:tc>
          <w:tcPr>
            <w:tcW w:w="2313" w:type="dxa"/>
          </w:tcPr>
          <w:p w:rsidR="00497BDC" w:rsidRPr="007110F2" w:rsidRDefault="00497BDC" w:rsidP="007110F2">
            <w:pPr>
              <w:pStyle w:val="TableParagraph"/>
              <w:ind w:left="1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0F2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269,2</w:t>
            </w:r>
          </w:p>
        </w:tc>
        <w:tc>
          <w:tcPr>
            <w:tcW w:w="2268" w:type="dxa"/>
          </w:tcPr>
          <w:p w:rsidR="00497BDC" w:rsidRPr="007110F2" w:rsidRDefault="00497BDC" w:rsidP="007110F2">
            <w:pPr>
              <w:pStyle w:val="TableParagraph"/>
              <w:ind w:right="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0F2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87,070</w:t>
            </w:r>
          </w:p>
        </w:tc>
      </w:tr>
      <w:tr w:rsidR="00497BDC" w:rsidRPr="007110F2" w:rsidTr="007110F2">
        <w:trPr>
          <w:trHeight w:val="253"/>
        </w:trPr>
        <w:tc>
          <w:tcPr>
            <w:tcW w:w="4571" w:type="dxa"/>
          </w:tcPr>
          <w:p w:rsidR="00497BDC" w:rsidRPr="007110F2" w:rsidRDefault="00497BDC" w:rsidP="007110F2">
            <w:pPr>
              <w:pStyle w:val="TableParagraph"/>
              <w:ind w:left="17" w:right="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0F2">
              <w:rPr>
                <w:rFonts w:ascii="Times New Roman" w:hAnsi="Times New Roman" w:cs="Times New Roman"/>
                <w:spacing w:val="-10"/>
                <w:sz w:val="24"/>
                <w:szCs w:val="24"/>
                <w:lang w:val="uk-UA"/>
              </w:rPr>
              <w:t>K</w:t>
            </w:r>
          </w:p>
        </w:tc>
        <w:tc>
          <w:tcPr>
            <w:tcW w:w="2313" w:type="dxa"/>
          </w:tcPr>
          <w:p w:rsidR="00497BDC" w:rsidRPr="007110F2" w:rsidRDefault="00497BDC" w:rsidP="007110F2">
            <w:pPr>
              <w:pStyle w:val="TableParagraph"/>
              <w:ind w:left="18" w:right="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0F2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>41,8</w:t>
            </w:r>
          </w:p>
        </w:tc>
        <w:tc>
          <w:tcPr>
            <w:tcW w:w="2268" w:type="dxa"/>
          </w:tcPr>
          <w:p w:rsidR="00497BDC" w:rsidRPr="007110F2" w:rsidRDefault="00497BDC" w:rsidP="007110F2">
            <w:pPr>
              <w:pStyle w:val="TableParagraph"/>
              <w:ind w:right="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0F2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12,800</w:t>
            </w:r>
          </w:p>
        </w:tc>
      </w:tr>
      <w:tr w:rsidR="00497BDC" w:rsidRPr="007110F2" w:rsidTr="007110F2">
        <w:trPr>
          <w:trHeight w:val="249"/>
        </w:trPr>
        <w:tc>
          <w:tcPr>
            <w:tcW w:w="4571" w:type="dxa"/>
          </w:tcPr>
          <w:p w:rsidR="00497BDC" w:rsidRPr="007110F2" w:rsidRDefault="00497BDC" w:rsidP="007110F2">
            <w:pPr>
              <w:pStyle w:val="TableParagraph"/>
              <w:spacing w:line="229" w:lineRule="exact"/>
              <w:ind w:left="17" w:right="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0F2">
              <w:rPr>
                <w:rFonts w:ascii="Times New Roman" w:hAnsi="Times New Roman" w:cs="Times New Roman"/>
                <w:spacing w:val="-5"/>
                <w:position w:val="2"/>
                <w:sz w:val="24"/>
                <w:szCs w:val="24"/>
                <w:lang w:val="uk-UA"/>
              </w:rPr>
              <w:t>PR</w:t>
            </w:r>
            <w:r w:rsidRPr="007110F2">
              <w:rPr>
                <w:rFonts w:ascii="Times New Roman" w:hAnsi="Times New Roman" w:cs="Times New Roman"/>
                <w:spacing w:val="-5"/>
                <w:sz w:val="24"/>
                <w:szCs w:val="24"/>
                <w:lang w:val="uk-UA"/>
              </w:rPr>
              <w:t>2</w:t>
            </w:r>
          </w:p>
        </w:tc>
        <w:tc>
          <w:tcPr>
            <w:tcW w:w="2313" w:type="dxa"/>
          </w:tcPr>
          <w:p w:rsidR="00497BDC" w:rsidRPr="007110F2" w:rsidRDefault="00497BDC" w:rsidP="007110F2">
            <w:pPr>
              <w:pStyle w:val="TableParagraph"/>
              <w:spacing w:line="229" w:lineRule="exact"/>
              <w:ind w:left="18" w:right="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0F2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>20,6</w:t>
            </w:r>
          </w:p>
        </w:tc>
        <w:tc>
          <w:tcPr>
            <w:tcW w:w="2268" w:type="dxa"/>
          </w:tcPr>
          <w:p w:rsidR="00497BDC" w:rsidRPr="007110F2" w:rsidRDefault="00497BDC" w:rsidP="007110F2">
            <w:pPr>
              <w:pStyle w:val="TableParagraph"/>
              <w:spacing w:line="229" w:lineRule="exact"/>
              <w:ind w:right="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110F2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11,130</w:t>
            </w:r>
          </w:p>
        </w:tc>
      </w:tr>
    </w:tbl>
    <w:p w:rsidR="00497BDC" w:rsidRPr="005541CD" w:rsidRDefault="00497BDC" w:rsidP="005541CD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541CD">
        <w:rPr>
          <w:sz w:val="28"/>
          <w:szCs w:val="28"/>
        </w:rPr>
        <w:t xml:space="preserve">Гідрогеологічні умови формування ресурсів підземних вод у межах області є </w:t>
      </w:r>
      <w:r w:rsidRPr="005541CD">
        <w:rPr>
          <w:bCs/>
          <w:sz w:val="28"/>
          <w:szCs w:val="28"/>
        </w:rPr>
        <w:t>неоднорідними</w:t>
      </w:r>
      <w:r w:rsidRPr="005541CD">
        <w:rPr>
          <w:sz w:val="28"/>
          <w:szCs w:val="28"/>
        </w:rPr>
        <w:t xml:space="preserve">. Територія Причорноморського басейну характеризується </w:t>
      </w:r>
      <w:r w:rsidRPr="005541CD">
        <w:rPr>
          <w:bCs/>
          <w:sz w:val="28"/>
          <w:szCs w:val="28"/>
        </w:rPr>
        <w:t>більш сприятливими умовами</w:t>
      </w:r>
      <w:r w:rsidRPr="005541CD">
        <w:rPr>
          <w:sz w:val="28"/>
          <w:szCs w:val="28"/>
        </w:rPr>
        <w:t xml:space="preserve">, де попередньо розвідані запаси підземних вод адміністративного району, як правило, наближаються або перевищують </w:t>
      </w:r>
      <w:r w:rsidRPr="005541CD">
        <w:rPr>
          <w:rStyle w:val="mord"/>
          <w:sz w:val="28"/>
          <w:szCs w:val="28"/>
        </w:rPr>
        <w:t>100</w:t>
      </w:r>
      <w:r w:rsidRPr="005541CD">
        <w:rPr>
          <w:rStyle w:val="mpunct"/>
          <w:sz w:val="28"/>
          <w:szCs w:val="28"/>
        </w:rPr>
        <w:t>,</w:t>
      </w:r>
      <w:r w:rsidRPr="005541CD">
        <w:rPr>
          <w:rStyle w:val="mord"/>
          <w:sz w:val="28"/>
          <w:szCs w:val="28"/>
        </w:rPr>
        <w:t>0 тис. м</w:t>
      </w:r>
      <w:r w:rsidRPr="00291561">
        <w:rPr>
          <w:rStyle w:val="mord"/>
          <w:sz w:val="28"/>
          <w:szCs w:val="28"/>
          <w:vertAlign w:val="superscript"/>
        </w:rPr>
        <w:t>3</w:t>
      </w:r>
      <w:r w:rsidRPr="005541CD">
        <w:rPr>
          <w:rStyle w:val="mord"/>
          <w:sz w:val="28"/>
          <w:szCs w:val="28"/>
        </w:rPr>
        <w:t>/добу</w:t>
      </w:r>
      <w:r w:rsidRPr="005541CD">
        <w:rPr>
          <w:sz w:val="28"/>
          <w:szCs w:val="28"/>
        </w:rPr>
        <w:t xml:space="preserve">. Водночас, на площі Українського басейну гідрогеологічні умови є </w:t>
      </w:r>
      <w:r w:rsidRPr="005541CD">
        <w:rPr>
          <w:bCs/>
          <w:sz w:val="28"/>
          <w:szCs w:val="28"/>
        </w:rPr>
        <w:t>значно гіршими</w:t>
      </w:r>
      <w:r w:rsidRPr="005541CD">
        <w:rPr>
          <w:sz w:val="28"/>
          <w:szCs w:val="28"/>
        </w:rPr>
        <w:t xml:space="preserve"> [8, с. 80].</w:t>
      </w:r>
    </w:p>
    <w:p w:rsidR="00497BDC" w:rsidRPr="00C779D0" w:rsidRDefault="00497BDC" w:rsidP="00C779D0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779D0">
        <w:rPr>
          <w:sz w:val="28"/>
          <w:szCs w:val="28"/>
        </w:rPr>
        <w:t>У межах Українського басейну тріщинних вод на території Запорізької області ідентифіковано гідрогеологічні басейни другого порядку: Придніпровський басейн тріщинних вод, Приазовський басейн тріщинних вод і Кінсько-Ялинський дрібний артезіанський басейн [8, с. 80].</w:t>
      </w:r>
    </w:p>
    <w:p w:rsidR="00497BDC" w:rsidRPr="00C779D0" w:rsidRDefault="00497BDC" w:rsidP="00C779D0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779D0">
        <w:rPr>
          <w:sz w:val="28"/>
          <w:szCs w:val="28"/>
        </w:rPr>
        <w:t xml:space="preserve">Узагальнена </w:t>
      </w:r>
      <w:r w:rsidRPr="00C779D0">
        <w:rPr>
          <w:bCs/>
          <w:sz w:val="28"/>
          <w:szCs w:val="28"/>
        </w:rPr>
        <w:t>закономірність</w:t>
      </w:r>
      <w:r w:rsidRPr="00C779D0">
        <w:rPr>
          <w:sz w:val="28"/>
          <w:szCs w:val="28"/>
        </w:rPr>
        <w:t xml:space="preserve"> як Українського басейну тріщинних вод, так і Причорноморського артезіанського басейну полягає у </w:t>
      </w:r>
      <w:r w:rsidRPr="00C779D0">
        <w:rPr>
          <w:bCs/>
          <w:sz w:val="28"/>
          <w:szCs w:val="28"/>
        </w:rPr>
        <w:t>приуроченості ґрунтових та міжпластових підземних вод</w:t>
      </w:r>
      <w:r w:rsidRPr="00C779D0">
        <w:rPr>
          <w:sz w:val="28"/>
          <w:szCs w:val="28"/>
        </w:rPr>
        <w:t xml:space="preserve"> не лише до окремих стратиграфічних відкладів, але й, нерідко, до їхніх комплексів. У межах Українського кристалічного щита </w:t>
      </w:r>
      <w:r w:rsidRPr="00C779D0">
        <w:rPr>
          <w:bCs/>
          <w:sz w:val="28"/>
          <w:szCs w:val="28"/>
        </w:rPr>
        <w:t>ключове значення</w:t>
      </w:r>
      <w:r w:rsidRPr="00C779D0">
        <w:rPr>
          <w:sz w:val="28"/>
          <w:szCs w:val="28"/>
        </w:rPr>
        <w:t xml:space="preserve"> для господарсько-питного та технічного водопостачання мають підземні води, асоційовані з: тріщинуватою зоною </w:t>
      </w:r>
      <w:r w:rsidRPr="00C779D0">
        <w:rPr>
          <w:bCs/>
          <w:sz w:val="28"/>
          <w:szCs w:val="28"/>
        </w:rPr>
        <w:t>докембрійських кристалічних порід</w:t>
      </w:r>
      <w:r w:rsidRPr="00C779D0">
        <w:rPr>
          <w:sz w:val="28"/>
          <w:szCs w:val="28"/>
        </w:rPr>
        <w:t xml:space="preserve"> та продуктами їх вивітрювання; осадовими </w:t>
      </w:r>
      <w:r w:rsidRPr="00C779D0">
        <w:rPr>
          <w:bCs/>
          <w:sz w:val="28"/>
          <w:szCs w:val="28"/>
        </w:rPr>
        <w:t>крейдовими, палеогеновими та неогеновими відкладами</w:t>
      </w:r>
      <w:r w:rsidRPr="00C779D0">
        <w:rPr>
          <w:sz w:val="28"/>
          <w:szCs w:val="28"/>
        </w:rPr>
        <w:t>, які поширені в понижених ділянках кристалічного масиву (наприклад, у Кінсько-Ялинському дрібному артезіанському басейні) [8].</w:t>
      </w:r>
    </w:p>
    <w:p w:rsidR="00497BDC" w:rsidRPr="00C779D0" w:rsidRDefault="00497BDC" w:rsidP="00C779D0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779D0">
        <w:rPr>
          <w:sz w:val="28"/>
          <w:szCs w:val="28"/>
        </w:rPr>
        <w:t xml:space="preserve">На території Запорізької області розвідано низку родовищ питних підземних та мінеральних вод, серед яких: </w:t>
      </w:r>
      <w:r w:rsidRPr="00C779D0">
        <w:rPr>
          <w:bCs/>
          <w:sz w:val="28"/>
          <w:szCs w:val="28"/>
        </w:rPr>
        <w:t>Азовське, Бердянське, Кирилівське, Лазурне, Мирненське, Молочанське, Мелітопольське та Приазовське</w:t>
      </w:r>
      <w:r w:rsidRPr="00C779D0">
        <w:rPr>
          <w:sz w:val="28"/>
          <w:szCs w:val="28"/>
        </w:rPr>
        <w:t>.</w:t>
      </w:r>
    </w:p>
    <w:p w:rsidR="00497BDC" w:rsidRPr="00C779D0" w:rsidRDefault="00497BDC" w:rsidP="00C779D0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779D0">
        <w:rPr>
          <w:sz w:val="28"/>
          <w:szCs w:val="28"/>
        </w:rPr>
        <w:t xml:space="preserve">Питні підземні води Мирненського родовища приурочені до відкладів </w:t>
      </w:r>
      <w:r w:rsidRPr="00C779D0">
        <w:rPr>
          <w:bCs/>
          <w:sz w:val="28"/>
          <w:szCs w:val="28"/>
        </w:rPr>
        <w:t>бучацької світи еоцену</w:t>
      </w:r>
      <w:r w:rsidRPr="00C779D0">
        <w:rPr>
          <w:sz w:val="28"/>
          <w:szCs w:val="28"/>
        </w:rPr>
        <w:t xml:space="preserve">. Хімічний склад визначається як </w:t>
      </w:r>
      <w:r w:rsidRPr="00C779D0">
        <w:rPr>
          <w:bCs/>
          <w:sz w:val="28"/>
          <w:szCs w:val="28"/>
        </w:rPr>
        <w:t>сульфатно-хлоридно-гідрокарбонатний натрієвий</w:t>
      </w:r>
      <w:r w:rsidRPr="00C779D0">
        <w:rPr>
          <w:sz w:val="28"/>
          <w:szCs w:val="28"/>
        </w:rPr>
        <w:t xml:space="preserve">, без специфічних компонентів. Загальна мінералізація становить </w:t>
      </w:r>
      <w:r w:rsidRPr="00C779D0">
        <w:rPr>
          <w:rStyle w:val="mord"/>
          <w:sz w:val="28"/>
          <w:szCs w:val="28"/>
        </w:rPr>
        <w:t>0</w:t>
      </w:r>
      <w:r w:rsidRPr="00C779D0">
        <w:rPr>
          <w:rStyle w:val="mpunct"/>
          <w:sz w:val="28"/>
          <w:szCs w:val="28"/>
        </w:rPr>
        <w:t>,</w:t>
      </w:r>
      <w:r w:rsidRPr="00C779D0">
        <w:rPr>
          <w:rStyle w:val="mord"/>
          <w:sz w:val="28"/>
          <w:szCs w:val="28"/>
        </w:rPr>
        <w:t>67 г/л</w:t>
      </w:r>
      <w:r w:rsidRPr="00C779D0">
        <w:rPr>
          <w:sz w:val="28"/>
          <w:szCs w:val="28"/>
        </w:rPr>
        <w:t>.</w:t>
      </w:r>
    </w:p>
    <w:p w:rsidR="00497BDC" w:rsidRPr="00C779D0" w:rsidRDefault="00497BDC" w:rsidP="00C779D0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779D0">
        <w:rPr>
          <w:sz w:val="28"/>
          <w:szCs w:val="28"/>
        </w:rPr>
        <w:t xml:space="preserve">Підземні води Молочанського родовища мають склад: </w:t>
      </w:r>
      <w:r w:rsidRPr="00C779D0">
        <w:rPr>
          <w:bCs/>
          <w:sz w:val="28"/>
          <w:szCs w:val="28"/>
        </w:rPr>
        <w:t>хлоридно-сульфатно-гідрокарбонатнийкальцієво-натрієвий</w:t>
      </w:r>
      <w:r w:rsidRPr="00C779D0">
        <w:rPr>
          <w:sz w:val="28"/>
          <w:szCs w:val="28"/>
        </w:rPr>
        <w:t xml:space="preserve">, </w:t>
      </w:r>
      <w:r w:rsidRPr="00C779D0">
        <w:rPr>
          <w:bCs/>
          <w:sz w:val="28"/>
          <w:szCs w:val="28"/>
        </w:rPr>
        <w:t>магнієво-кальцієво-натрієвий</w:t>
      </w:r>
      <w:r w:rsidRPr="00C779D0">
        <w:rPr>
          <w:sz w:val="28"/>
          <w:szCs w:val="28"/>
        </w:rPr>
        <w:t xml:space="preserve"> та </w:t>
      </w:r>
      <w:r w:rsidRPr="00C779D0">
        <w:rPr>
          <w:bCs/>
          <w:sz w:val="28"/>
          <w:szCs w:val="28"/>
        </w:rPr>
        <w:t>сульфатно-хлоридно-гідрокарбонатний</w:t>
      </w:r>
      <w:r w:rsidRPr="00C779D0">
        <w:rPr>
          <w:sz w:val="28"/>
          <w:szCs w:val="28"/>
        </w:rPr>
        <w:t xml:space="preserve">. Мінералізація коливається в діапазоні </w:t>
      </w:r>
      <w:r w:rsidRPr="00C779D0">
        <w:rPr>
          <w:rStyle w:val="mord"/>
          <w:sz w:val="28"/>
          <w:szCs w:val="28"/>
        </w:rPr>
        <w:t>0</w:t>
      </w:r>
      <w:r w:rsidRPr="00C779D0">
        <w:rPr>
          <w:rStyle w:val="mpunct"/>
          <w:sz w:val="28"/>
          <w:szCs w:val="28"/>
        </w:rPr>
        <w:t>,</w:t>
      </w:r>
      <w:r w:rsidRPr="00C779D0">
        <w:rPr>
          <w:rStyle w:val="mord"/>
          <w:sz w:val="28"/>
          <w:szCs w:val="28"/>
        </w:rPr>
        <w:t>6</w:t>
      </w:r>
      <w:r>
        <w:rPr>
          <w:rStyle w:val="mord"/>
          <w:sz w:val="28"/>
          <w:szCs w:val="28"/>
        </w:rPr>
        <w:t>-</w:t>
      </w:r>
      <w:r w:rsidRPr="00C779D0">
        <w:rPr>
          <w:rStyle w:val="mord"/>
          <w:sz w:val="28"/>
          <w:szCs w:val="28"/>
        </w:rPr>
        <w:t>0</w:t>
      </w:r>
      <w:r w:rsidRPr="00C779D0">
        <w:rPr>
          <w:rStyle w:val="mpunct"/>
          <w:sz w:val="28"/>
          <w:szCs w:val="28"/>
        </w:rPr>
        <w:t>,</w:t>
      </w:r>
      <w:r w:rsidRPr="00C779D0">
        <w:rPr>
          <w:rStyle w:val="mord"/>
          <w:sz w:val="28"/>
          <w:szCs w:val="28"/>
        </w:rPr>
        <w:t>9 г/л</w:t>
      </w:r>
      <w:r w:rsidRPr="00C779D0">
        <w:rPr>
          <w:sz w:val="28"/>
          <w:szCs w:val="28"/>
        </w:rPr>
        <w:t xml:space="preserve">. Вода «Молочанська» за хімічним складом та санітарно-бактеріологічними показниками відповідає вимогам, встановленим для </w:t>
      </w:r>
      <w:r w:rsidRPr="00C779D0">
        <w:rPr>
          <w:bCs/>
          <w:sz w:val="28"/>
          <w:szCs w:val="28"/>
        </w:rPr>
        <w:t>природно-столових вод</w:t>
      </w:r>
      <w:r w:rsidRPr="00C779D0">
        <w:rPr>
          <w:sz w:val="28"/>
          <w:szCs w:val="28"/>
        </w:rPr>
        <w:t xml:space="preserve"> [3, 4].</w:t>
      </w:r>
    </w:p>
    <w:p w:rsidR="00497BDC" w:rsidRPr="00C779D0" w:rsidRDefault="00497BDC" w:rsidP="00C779D0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779D0">
        <w:rPr>
          <w:sz w:val="28"/>
          <w:szCs w:val="28"/>
        </w:rPr>
        <w:t xml:space="preserve">У місті Бердянськ функціонує кілька джерел мінеральних вод. Тут видобувають </w:t>
      </w:r>
      <w:r w:rsidRPr="00C779D0">
        <w:rPr>
          <w:bCs/>
          <w:sz w:val="28"/>
          <w:szCs w:val="28"/>
        </w:rPr>
        <w:t>йодобромні води високої мінералізації</w:t>
      </w:r>
      <w:r w:rsidRPr="00C779D0">
        <w:rPr>
          <w:sz w:val="28"/>
          <w:szCs w:val="28"/>
        </w:rPr>
        <w:t xml:space="preserve">, </w:t>
      </w:r>
      <w:r w:rsidRPr="00C779D0">
        <w:rPr>
          <w:bCs/>
          <w:sz w:val="28"/>
          <w:szCs w:val="28"/>
        </w:rPr>
        <w:t>хлоридно-натрієві води середньої мінералізації</w:t>
      </w:r>
      <w:r w:rsidRPr="00C779D0">
        <w:rPr>
          <w:sz w:val="28"/>
          <w:szCs w:val="28"/>
        </w:rPr>
        <w:t xml:space="preserve"> та </w:t>
      </w:r>
      <w:r w:rsidRPr="00C779D0">
        <w:rPr>
          <w:bCs/>
          <w:sz w:val="28"/>
          <w:szCs w:val="28"/>
        </w:rPr>
        <w:t>мулові</w:t>
      </w:r>
      <w:r>
        <w:rPr>
          <w:bCs/>
          <w:sz w:val="28"/>
          <w:szCs w:val="28"/>
        </w:rPr>
        <w:t>-</w:t>
      </w:r>
      <w:r w:rsidRPr="00C779D0">
        <w:rPr>
          <w:bCs/>
          <w:sz w:val="28"/>
          <w:szCs w:val="28"/>
        </w:rPr>
        <w:t>сульфідні грязі</w:t>
      </w:r>
      <w:r w:rsidRPr="00C779D0">
        <w:rPr>
          <w:sz w:val="28"/>
          <w:szCs w:val="28"/>
        </w:rPr>
        <w:t xml:space="preserve"> [1, 3]. </w:t>
      </w:r>
    </w:p>
    <w:p w:rsidR="00497BDC" w:rsidRDefault="00497BDC" w:rsidP="00562250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779D0">
        <w:rPr>
          <w:sz w:val="28"/>
          <w:szCs w:val="28"/>
        </w:rPr>
        <w:t xml:space="preserve">Мінеральні водиділянки </w:t>
      </w:r>
      <w:r>
        <w:rPr>
          <w:sz w:val="28"/>
          <w:szCs w:val="28"/>
        </w:rPr>
        <w:t xml:space="preserve">санаторно-курортного комплексу </w:t>
      </w:r>
      <w:r w:rsidRPr="00C779D0">
        <w:rPr>
          <w:sz w:val="28"/>
          <w:szCs w:val="28"/>
        </w:rPr>
        <w:t>«Ореанда»</w:t>
      </w:r>
      <w:r>
        <w:rPr>
          <w:sz w:val="28"/>
          <w:szCs w:val="28"/>
        </w:rPr>
        <w:t xml:space="preserve"> в м. Бердянськ</w:t>
      </w:r>
      <w:r w:rsidRPr="00C779D0">
        <w:rPr>
          <w:sz w:val="28"/>
          <w:szCs w:val="28"/>
        </w:rPr>
        <w:t xml:space="preserve"> можуть використовуватися в природному стані для внутрішнього застосування, розкриті в середній частині Бердянської коси на глибині </w:t>
      </w:r>
      <w:r w:rsidRPr="00C779D0">
        <w:rPr>
          <w:rStyle w:val="mord"/>
          <w:sz w:val="28"/>
          <w:szCs w:val="28"/>
        </w:rPr>
        <w:t>48</w:t>
      </w:r>
      <w:r w:rsidRPr="00C779D0">
        <w:rPr>
          <w:rStyle w:val="mpunct"/>
          <w:sz w:val="28"/>
          <w:szCs w:val="28"/>
        </w:rPr>
        <w:t>,</w:t>
      </w:r>
      <w:r w:rsidRPr="00C779D0">
        <w:rPr>
          <w:rStyle w:val="mord"/>
          <w:sz w:val="28"/>
          <w:szCs w:val="28"/>
        </w:rPr>
        <w:t>2</w:t>
      </w:r>
      <w:r>
        <w:rPr>
          <w:rStyle w:val="mord"/>
          <w:sz w:val="28"/>
          <w:szCs w:val="28"/>
        </w:rPr>
        <w:t>-</w:t>
      </w:r>
      <w:r w:rsidRPr="00C779D0">
        <w:rPr>
          <w:rStyle w:val="mord"/>
          <w:sz w:val="28"/>
          <w:szCs w:val="28"/>
        </w:rPr>
        <w:t>67</w:t>
      </w:r>
      <w:r w:rsidRPr="00C779D0">
        <w:rPr>
          <w:rStyle w:val="mpunct"/>
          <w:sz w:val="28"/>
          <w:szCs w:val="28"/>
        </w:rPr>
        <w:t>,</w:t>
      </w:r>
      <w:r w:rsidRPr="00C779D0">
        <w:rPr>
          <w:rStyle w:val="mord"/>
          <w:sz w:val="28"/>
          <w:szCs w:val="28"/>
        </w:rPr>
        <w:t>0 м</w:t>
      </w:r>
      <w:r w:rsidRPr="00C779D0">
        <w:rPr>
          <w:sz w:val="28"/>
          <w:szCs w:val="28"/>
        </w:rPr>
        <w:t xml:space="preserve"> (св</w:t>
      </w:r>
      <w:r>
        <w:rPr>
          <w:sz w:val="28"/>
          <w:szCs w:val="28"/>
        </w:rPr>
        <w:t xml:space="preserve">ердловина </w:t>
      </w:r>
      <w:r w:rsidRPr="00C779D0">
        <w:rPr>
          <w:sz w:val="28"/>
          <w:szCs w:val="28"/>
        </w:rPr>
        <w:t xml:space="preserve">№ 2 РЕ). Ці води є </w:t>
      </w:r>
      <w:r>
        <w:rPr>
          <w:bCs/>
          <w:sz w:val="28"/>
          <w:szCs w:val="28"/>
        </w:rPr>
        <w:t xml:space="preserve">мало мінералізованими </w:t>
      </w:r>
      <w:r w:rsidRPr="00C779D0">
        <w:rPr>
          <w:bCs/>
          <w:sz w:val="28"/>
          <w:szCs w:val="28"/>
        </w:rPr>
        <w:t>хлоридними магнієво-кальцієво-натрієвими</w:t>
      </w:r>
      <w:r w:rsidRPr="00C779D0">
        <w:rPr>
          <w:sz w:val="28"/>
          <w:szCs w:val="28"/>
        </w:rPr>
        <w:t xml:space="preserve">, не містять специфічних компонентів і властивостей, характеризуються як </w:t>
      </w:r>
      <w:r w:rsidRPr="00C779D0">
        <w:rPr>
          <w:bCs/>
          <w:sz w:val="28"/>
          <w:szCs w:val="28"/>
        </w:rPr>
        <w:t>нейтральні</w:t>
      </w:r>
      <w:r w:rsidRPr="00C779D0">
        <w:rPr>
          <w:sz w:val="28"/>
          <w:szCs w:val="28"/>
        </w:rPr>
        <w:t xml:space="preserve"> та </w:t>
      </w:r>
      <w:r w:rsidRPr="00C779D0">
        <w:rPr>
          <w:bCs/>
          <w:sz w:val="28"/>
          <w:szCs w:val="28"/>
        </w:rPr>
        <w:t>холодні</w:t>
      </w:r>
      <w:r w:rsidRPr="00C779D0">
        <w:rPr>
          <w:sz w:val="28"/>
          <w:szCs w:val="28"/>
        </w:rPr>
        <w:t xml:space="preserve"> [1, с. 36]. </w:t>
      </w:r>
    </w:p>
    <w:p w:rsidR="00497BDC" w:rsidRDefault="00497BDC" w:rsidP="00562250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62250">
        <w:rPr>
          <w:sz w:val="28"/>
          <w:szCs w:val="28"/>
        </w:rPr>
        <w:t xml:space="preserve">Мінеральні води характеризуються комплексним хімічним складом, у якому ідентифіковано різноманітні мікроелементи та сполуки. Концентрації </w:t>
      </w:r>
      <w:r w:rsidRPr="00562250">
        <w:rPr>
          <w:bCs/>
          <w:sz w:val="28"/>
          <w:szCs w:val="28"/>
        </w:rPr>
        <w:t>цинку, кадмію та міді</w:t>
      </w:r>
      <w:r w:rsidRPr="00562250">
        <w:rPr>
          <w:sz w:val="28"/>
          <w:szCs w:val="28"/>
        </w:rPr>
        <w:t xml:space="preserve"> становлять менше ніж </w:t>
      </w:r>
      <w:r w:rsidRPr="00562250">
        <w:rPr>
          <w:rStyle w:val="mord"/>
          <w:sz w:val="28"/>
          <w:szCs w:val="28"/>
        </w:rPr>
        <w:t>0</w:t>
      </w:r>
      <w:r w:rsidRPr="00562250">
        <w:rPr>
          <w:rStyle w:val="mpunct"/>
          <w:sz w:val="28"/>
          <w:szCs w:val="28"/>
        </w:rPr>
        <w:t>,</w:t>
      </w:r>
      <w:r w:rsidRPr="00562250">
        <w:rPr>
          <w:rStyle w:val="mord"/>
          <w:sz w:val="28"/>
          <w:szCs w:val="28"/>
        </w:rPr>
        <w:t>01 мг/дм</w:t>
      </w:r>
      <w:r w:rsidRPr="00562250">
        <w:rPr>
          <w:rStyle w:val="mord"/>
          <w:sz w:val="28"/>
          <w:szCs w:val="28"/>
          <w:vertAlign w:val="superscript"/>
        </w:rPr>
        <w:t>3</w:t>
      </w:r>
      <w:r w:rsidRPr="00562250">
        <w:rPr>
          <w:sz w:val="28"/>
          <w:szCs w:val="28"/>
        </w:rPr>
        <w:t xml:space="preserve">. У діапазоні </w:t>
      </w:r>
      <w:r w:rsidRPr="00562250">
        <w:rPr>
          <w:rStyle w:val="mord"/>
          <w:sz w:val="28"/>
          <w:szCs w:val="28"/>
        </w:rPr>
        <w:t>0</w:t>
      </w:r>
      <w:r w:rsidRPr="00562250">
        <w:rPr>
          <w:rStyle w:val="mpunct"/>
          <w:sz w:val="28"/>
          <w:szCs w:val="28"/>
        </w:rPr>
        <w:t>,</w:t>
      </w:r>
      <w:r w:rsidRPr="00562250">
        <w:rPr>
          <w:rStyle w:val="mord"/>
          <w:sz w:val="28"/>
          <w:szCs w:val="28"/>
        </w:rPr>
        <w:t>01</w:t>
      </w:r>
      <w:r>
        <w:rPr>
          <w:rStyle w:val="mord"/>
          <w:sz w:val="28"/>
          <w:szCs w:val="28"/>
        </w:rPr>
        <w:t>-</w:t>
      </w:r>
      <w:r w:rsidRPr="00562250">
        <w:rPr>
          <w:rStyle w:val="mord"/>
          <w:sz w:val="28"/>
          <w:szCs w:val="28"/>
        </w:rPr>
        <w:t>0</w:t>
      </w:r>
      <w:r w:rsidRPr="00562250">
        <w:rPr>
          <w:rStyle w:val="mpunct"/>
          <w:sz w:val="28"/>
          <w:szCs w:val="28"/>
        </w:rPr>
        <w:t>,</w:t>
      </w:r>
      <w:r w:rsidRPr="00562250">
        <w:rPr>
          <w:rStyle w:val="mord"/>
          <w:sz w:val="28"/>
          <w:szCs w:val="28"/>
        </w:rPr>
        <w:t>1 мг/дм</w:t>
      </w:r>
      <w:r w:rsidRPr="00562250">
        <w:rPr>
          <w:rStyle w:val="mord"/>
          <w:sz w:val="28"/>
          <w:szCs w:val="28"/>
          <w:vertAlign w:val="superscript"/>
        </w:rPr>
        <w:t>3</w:t>
      </w:r>
      <w:r w:rsidRPr="00562250">
        <w:rPr>
          <w:sz w:val="28"/>
          <w:szCs w:val="28"/>
        </w:rPr>
        <w:t xml:space="preserve"> присутні </w:t>
      </w:r>
      <w:r w:rsidRPr="00562250">
        <w:rPr>
          <w:bCs/>
          <w:sz w:val="28"/>
          <w:szCs w:val="28"/>
        </w:rPr>
        <w:t>миш’як, свинець, ванадій та хром</w:t>
      </w:r>
      <w:r w:rsidRPr="00562250">
        <w:rPr>
          <w:sz w:val="28"/>
          <w:szCs w:val="28"/>
        </w:rPr>
        <w:t xml:space="preserve">. Крім того, у воді визначено такі макро- та спеціалізовані компоненти (у </w:t>
      </w:r>
      <w:r w:rsidRPr="00562250">
        <w:rPr>
          <w:rStyle w:val="mord"/>
          <w:sz w:val="28"/>
          <w:szCs w:val="28"/>
        </w:rPr>
        <w:t>мг/дм</w:t>
      </w:r>
      <w:r w:rsidRPr="00562250">
        <w:rPr>
          <w:rStyle w:val="mord"/>
          <w:sz w:val="28"/>
          <w:szCs w:val="28"/>
          <w:vertAlign w:val="superscript"/>
        </w:rPr>
        <w:t>3</w:t>
      </w:r>
      <w:r w:rsidRPr="00562250">
        <w:rPr>
          <w:sz w:val="28"/>
          <w:szCs w:val="28"/>
        </w:rPr>
        <w:t xml:space="preserve">): </w:t>
      </w:r>
      <w:r w:rsidRPr="00562250">
        <w:rPr>
          <w:bCs/>
          <w:sz w:val="28"/>
          <w:szCs w:val="28"/>
        </w:rPr>
        <w:t>йод</w:t>
      </w:r>
      <w:r w:rsidRPr="00562250">
        <w:rPr>
          <w:sz w:val="28"/>
          <w:szCs w:val="28"/>
        </w:rPr>
        <w:t xml:space="preserve"> (</w:t>
      </w:r>
      <w:r w:rsidRPr="00562250">
        <w:rPr>
          <w:rStyle w:val="mord"/>
          <w:sz w:val="28"/>
          <w:szCs w:val="28"/>
        </w:rPr>
        <w:t>0</w:t>
      </w:r>
      <w:r w:rsidRPr="00562250">
        <w:rPr>
          <w:rStyle w:val="mpunct"/>
          <w:sz w:val="28"/>
          <w:szCs w:val="28"/>
        </w:rPr>
        <w:t>,</w:t>
      </w:r>
      <w:r w:rsidRPr="00562250">
        <w:rPr>
          <w:rStyle w:val="mord"/>
          <w:sz w:val="28"/>
          <w:szCs w:val="28"/>
        </w:rPr>
        <w:t>30</w:t>
      </w:r>
      <w:r w:rsidRPr="00562250">
        <w:rPr>
          <w:sz w:val="28"/>
          <w:szCs w:val="28"/>
        </w:rPr>
        <w:t xml:space="preserve">), </w:t>
      </w:r>
      <w:r w:rsidRPr="00562250">
        <w:rPr>
          <w:bCs/>
          <w:sz w:val="28"/>
          <w:szCs w:val="28"/>
        </w:rPr>
        <w:t>бром</w:t>
      </w:r>
      <w:r w:rsidRPr="00562250">
        <w:rPr>
          <w:sz w:val="28"/>
          <w:szCs w:val="28"/>
        </w:rPr>
        <w:t xml:space="preserve"> (</w:t>
      </w:r>
      <w:r w:rsidRPr="00562250">
        <w:rPr>
          <w:rStyle w:val="mord"/>
          <w:sz w:val="28"/>
          <w:szCs w:val="28"/>
        </w:rPr>
        <w:t>4</w:t>
      </w:r>
      <w:r w:rsidRPr="00562250">
        <w:rPr>
          <w:rStyle w:val="mpunct"/>
          <w:sz w:val="28"/>
          <w:szCs w:val="28"/>
        </w:rPr>
        <w:t>,</w:t>
      </w:r>
      <w:r w:rsidRPr="00562250">
        <w:rPr>
          <w:rStyle w:val="mord"/>
          <w:sz w:val="28"/>
          <w:szCs w:val="28"/>
        </w:rPr>
        <w:t>16</w:t>
      </w:r>
      <w:r w:rsidRPr="00562250">
        <w:rPr>
          <w:sz w:val="28"/>
          <w:szCs w:val="28"/>
        </w:rPr>
        <w:t xml:space="preserve">), </w:t>
      </w:r>
      <w:r w:rsidRPr="00562250">
        <w:rPr>
          <w:bCs/>
          <w:sz w:val="28"/>
          <w:szCs w:val="28"/>
        </w:rPr>
        <w:t>фтор</w:t>
      </w:r>
      <w:r w:rsidRPr="00562250">
        <w:rPr>
          <w:sz w:val="28"/>
          <w:szCs w:val="28"/>
        </w:rPr>
        <w:t xml:space="preserve"> (</w:t>
      </w:r>
      <w:r w:rsidRPr="00562250">
        <w:rPr>
          <w:rStyle w:val="mord"/>
          <w:sz w:val="28"/>
          <w:szCs w:val="28"/>
        </w:rPr>
        <w:t>0</w:t>
      </w:r>
      <w:r w:rsidRPr="00562250">
        <w:rPr>
          <w:rStyle w:val="mpunct"/>
          <w:sz w:val="28"/>
          <w:szCs w:val="28"/>
        </w:rPr>
        <w:t>,</w:t>
      </w:r>
      <w:r w:rsidRPr="00562250">
        <w:rPr>
          <w:rStyle w:val="mord"/>
          <w:sz w:val="28"/>
          <w:szCs w:val="28"/>
        </w:rPr>
        <w:t>16</w:t>
      </w:r>
      <w:r w:rsidRPr="00562250">
        <w:rPr>
          <w:sz w:val="28"/>
          <w:szCs w:val="28"/>
        </w:rPr>
        <w:t xml:space="preserve">), </w:t>
      </w:r>
      <w:r w:rsidRPr="00562250">
        <w:rPr>
          <w:bCs/>
          <w:sz w:val="28"/>
          <w:szCs w:val="28"/>
        </w:rPr>
        <w:t>стронцій</w:t>
      </w:r>
      <w:r w:rsidRPr="00562250">
        <w:rPr>
          <w:sz w:val="28"/>
          <w:szCs w:val="28"/>
        </w:rPr>
        <w:t xml:space="preserve"> (</w:t>
      </w:r>
      <w:r w:rsidRPr="00562250">
        <w:rPr>
          <w:rStyle w:val="mord"/>
          <w:sz w:val="28"/>
          <w:szCs w:val="28"/>
        </w:rPr>
        <w:t>0</w:t>
      </w:r>
      <w:r w:rsidRPr="00562250">
        <w:rPr>
          <w:rStyle w:val="mpunct"/>
          <w:sz w:val="28"/>
          <w:szCs w:val="28"/>
        </w:rPr>
        <w:t>,</w:t>
      </w:r>
      <w:r w:rsidRPr="00562250">
        <w:rPr>
          <w:rStyle w:val="mord"/>
          <w:sz w:val="28"/>
          <w:szCs w:val="28"/>
        </w:rPr>
        <w:t>47</w:t>
      </w:r>
      <w:r w:rsidRPr="00562250">
        <w:rPr>
          <w:sz w:val="28"/>
          <w:szCs w:val="28"/>
        </w:rPr>
        <w:t xml:space="preserve">), </w:t>
      </w:r>
      <w:r w:rsidRPr="00562250">
        <w:rPr>
          <w:bCs/>
          <w:sz w:val="28"/>
          <w:szCs w:val="28"/>
        </w:rPr>
        <w:t>залізо закисне</w:t>
      </w:r>
      <w:r w:rsidRPr="00562250">
        <w:rPr>
          <w:sz w:val="28"/>
          <w:szCs w:val="28"/>
        </w:rPr>
        <w:t xml:space="preserve"> (</w:t>
      </w:r>
      <w:r w:rsidRPr="00562250">
        <w:rPr>
          <w:rStyle w:val="mord"/>
          <w:sz w:val="28"/>
          <w:szCs w:val="28"/>
        </w:rPr>
        <w:t>2</w:t>
      </w:r>
      <w:r w:rsidRPr="00562250">
        <w:rPr>
          <w:rStyle w:val="mpunct"/>
          <w:sz w:val="28"/>
          <w:szCs w:val="28"/>
        </w:rPr>
        <w:t>,</w:t>
      </w:r>
      <w:r w:rsidRPr="00562250">
        <w:rPr>
          <w:rStyle w:val="mord"/>
          <w:sz w:val="28"/>
          <w:szCs w:val="28"/>
        </w:rPr>
        <w:t>0</w:t>
      </w:r>
      <w:r w:rsidRPr="00562250">
        <w:rPr>
          <w:sz w:val="28"/>
          <w:szCs w:val="28"/>
        </w:rPr>
        <w:t xml:space="preserve">), </w:t>
      </w:r>
      <w:r w:rsidRPr="00562250">
        <w:rPr>
          <w:bCs/>
          <w:sz w:val="28"/>
          <w:szCs w:val="28"/>
        </w:rPr>
        <w:t>метакремнієва кислота</w:t>
      </w:r>
      <w:r w:rsidRPr="00562250">
        <w:rPr>
          <w:sz w:val="28"/>
          <w:szCs w:val="28"/>
        </w:rPr>
        <w:t xml:space="preserve"> (</w:t>
      </w:r>
      <w:r w:rsidRPr="00562250">
        <w:rPr>
          <w:rStyle w:val="mord"/>
          <w:sz w:val="28"/>
          <w:szCs w:val="28"/>
        </w:rPr>
        <w:t>15</w:t>
      </w:r>
      <w:r w:rsidRPr="00562250">
        <w:rPr>
          <w:rStyle w:val="mpunct"/>
          <w:sz w:val="28"/>
          <w:szCs w:val="28"/>
        </w:rPr>
        <w:t>,</w:t>
      </w:r>
      <w:r w:rsidRPr="00562250">
        <w:rPr>
          <w:rStyle w:val="mord"/>
          <w:sz w:val="28"/>
          <w:szCs w:val="28"/>
        </w:rPr>
        <w:t>67</w:t>
      </w:r>
      <w:r w:rsidRPr="00562250">
        <w:rPr>
          <w:sz w:val="28"/>
          <w:szCs w:val="28"/>
        </w:rPr>
        <w:t xml:space="preserve">), </w:t>
      </w:r>
      <w:r w:rsidRPr="00562250">
        <w:rPr>
          <w:bCs/>
          <w:sz w:val="28"/>
          <w:szCs w:val="28"/>
        </w:rPr>
        <w:t>вуглець органічний</w:t>
      </w:r>
      <w:r w:rsidRPr="00562250">
        <w:rPr>
          <w:sz w:val="28"/>
          <w:szCs w:val="28"/>
        </w:rPr>
        <w:t xml:space="preserve"> (</w:t>
      </w:r>
      <w:r w:rsidRPr="00562250">
        <w:rPr>
          <w:rStyle w:val="mord"/>
          <w:sz w:val="28"/>
          <w:szCs w:val="28"/>
        </w:rPr>
        <w:t>3</w:t>
      </w:r>
      <w:r w:rsidRPr="00562250">
        <w:rPr>
          <w:rStyle w:val="mpunct"/>
          <w:sz w:val="28"/>
          <w:szCs w:val="28"/>
        </w:rPr>
        <w:t>,</w:t>
      </w:r>
      <w:r w:rsidRPr="00562250">
        <w:rPr>
          <w:rStyle w:val="mord"/>
          <w:sz w:val="28"/>
          <w:szCs w:val="28"/>
        </w:rPr>
        <w:t>7</w:t>
      </w:r>
      <w:r w:rsidRPr="00562250">
        <w:rPr>
          <w:sz w:val="28"/>
          <w:szCs w:val="28"/>
        </w:rPr>
        <w:t xml:space="preserve">), </w:t>
      </w:r>
      <w:r w:rsidRPr="00562250">
        <w:rPr>
          <w:bCs/>
          <w:sz w:val="28"/>
          <w:szCs w:val="28"/>
        </w:rPr>
        <w:t>діоксид вуглецю</w:t>
      </w:r>
      <w:r w:rsidRPr="00562250">
        <w:rPr>
          <w:sz w:val="28"/>
          <w:szCs w:val="28"/>
        </w:rPr>
        <w:t xml:space="preserve"> (</w:t>
      </w:r>
      <w:r w:rsidRPr="00562250">
        <w:rPr>
          <w:rStyle w:val="mord"/>
          <w:sz w:val="28"/>
          <w:szCs w:val="28"/>
        </w:rPr>
        <w:t>44</w:t>
      </w:r>
      <w:r w:rsidRPr="00562250">
        <w:rPr>
          <w:rStyle w:val="mpunct"/>
          <w:sz w:val="28"/>
          <w:szCs w:val="28"/>
        </w:rPr>
        <w:t>,</w:t>
      </w:r>
      <w:r w:rsidRPr="00562250">
        <w:rPr>
          <w:rStyle w:val="mord"/>
          <w:sz w:val="28"/>
          <w:szCs w:val="28"/>
        </w:rPr>
        <w:t>4–56</w:t>
      </w:r>
      <w:r w:rsidRPr="00562250">
        <w:rPr>
          <w:rStyle w:val="mpunct"/>
          <w:sz w:val="28"/>
          <w:szCs w:val="28"/>
        </w:rPr>
        <w:t>,</w:t>
      </w:r>
      <w:r w:rsidRPr="00562250">
        <w:rPr>
          <w:rStyle w:val="mord"/>
          <w:sz w:val="28"/>
          <w:szCs w:val="28"/>
        </w:rPr>
        <w:t>8</w:t>
      </w:r>
      <w:r w:rsidRPr="00562250">
        <w:rPr>
          <w:sz w:val="28"/>
          <w:szCs w:val="28"/>
        </w:rPr>
        <w:t xml:space="preserve">) та </w:t>
      </w:r>
      <w:r w:rsidRPr="00562250">
        <w:rPr>
          <w:bCs/>
          <w:sz w:val="28"/>
          <w:szCs w:val="28"/>
        </w:rPr>
        <w:t>сірководень</w:t>
      </w:r>
      <w:r w:rsidRPr="00562250">
        <w:rPr>
          <w:sz w:val="28"/>
          <w:szCs w:val="28"/>
        </w:rPr>
        <w:t xml:space="preserve"> (</w:t>
      </w:r>
      <w:r w:rsidRPr="00562250">
        <w:rPr>
          <w:rStyle w:val="mord"/>
          <w:sz w:val="28"/>
          <w:szCs w:val="28"/>
        </w:rPr>
        <w:t>0</w:t>
      </w:r>
      <w:r w:rsidRPr="00562250">
        <w:rPr>
          <w:rStyle w:val="mpunct"/>
          <w:sz w:val="28"/>
          <w:szCs w:val="28"/>
        </w:rPr>
        <w:t>,</w:t>
      </w:r>
      <w:r w:rsidRPr="00562250">
        <w:rPr>
          <w:rStyle w:val="mord"/>
          <w:sz w:val="28"/>
          <w:szCs w:val="28"/>
        </w:rPr>
        <w:t>2–0</w:t>
      </w:r>
      <w:r w:rsidRPr="00562250">
        <w:rPr>
          <w:rStyle w:val="mpunct"/>
          <w:sz w:val="28"/>
          <w:szCs w:val="28"/>
        </w:rPr>
        <w:t>,</w:t>
      </w:r>
      <w:r w:rsidRPr="00562250">
        <w:rPr>
          <w:rStyle w:val="mord"/>
          <w:sz w:val="28"/>
          <w:szCs w:val="28"/>
        </w:rPr>
        <w:t>4</w:t>
      </w:r>
      <w:r w:rsidRPr="00562250">
        <w:rPr>
          <w:sz w:val="28"/>
          <w:szCs w:val="28"/>
        </w:rPr>
        <w:t>) [1, с. 36].</w:t>
      </w:r>
    </w:p>
    <w:p w:rsidR="00497BDC" w:rsidRPr="00562250" w:rsidRDefault="00497BDC" w:rsidP="00562250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62250">
        <w:rPr>
          <w:sz w:val="28"/>
          <w:szCs w:val="28"/>
        </w:rPr>
        <w:t xml:space="preserve">На курорті «Бердянськ» на глибинах понад </w:t>
      </w:r>
      <w:smartTag w:uri="urn:schemas-microsoft-com:office:smarttags" w:element="metricconverter">
        <w:smartTagPr>
          <w:attr w:name="ProductID" w:val="100 м"/>
        </w:smartTagPr>
        <w:r w:rsidRPr="00562250">
          <w:rPr>
            <w:rStyle w:val="mord"/>
            <w:sz w:val="28"/>
            <w:szCs w:val="28"/>
          </w:rPr>
          <w:t>100 м</w:t>
        </w:r>
      </w:smartTag>
      <w:r w:rsidRPr="00562250">
        <w:rPr>
          <w:sz w:val="28"/>
          <w:szCs w:val="28"/>
        </w:rPr>
        <w:t xml:space="preserve"> розкрито високомінералізовані підземні води та розсоли, які використовуються у природному стані для </w:t>
      </w:r>
      <w:r w:rsidRPr="00562250">
        <w:rPr>
          <w:bCs/>
          <w:sz w:val="28"/>
          <w:szCs w:val="28"/>
        </w:rPr>
        <w:t>зовнішнього застосування</w:t>
      </w:r>
      <w:r w:rsidRPr="00562250">
        <w:rPr>
          <w:sz w:val="28"/>
          <w:szCs w:val="28"/>
        </w:rPr>
        <w:t>. Ці води пов’язані з відкладами неогенової та крейдової систем.</w:t>
      </w:r>
    </w:p>
    <w:p w:rsidR="00497BDC" w:rsidRPr="00562250" w:rsidRDefault="00497BDC" w:rsidP="00562250">
      <w:pPr>
        <w:pStyle w:val="Heading4"/>
        <w:spacing w:before="0"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562250">
        <w:rPr>
          <w:rFonts w:ascii="Times New Roman" w:hAnsi="Times New Roman"/>
          <w:color w:val="auto"/>
          <w:sz w:val="28"/>
          <w:szCs w:val="28"/>
        </w:rPr>
        <w:t>1. Середньосарматський водоносний горизонт</w:t>
      </w:r>
    </w:p>
    <w:p w:rsidR="00497BDC" w:rsidRPr="00562250" w:rsidRDefault="00497BDC" w:rsidP="00562250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62250">
        <w:rPr>
          <w:bCs/>
          <w:sz w:val="28"/>
          <w:szCs w:val="28"/>
        </w:rPr>
        <w:t>Інтервал залягання:</w:t>
      </w:r>
      <w:r w:rsidRPr="00562250">
        <w:rPr>
          <w:rStyle w:val="mord"/>
          <w:sz w:val="28"/>
          <w:szCs w:val="28"/>
        </w:rPr>
        <w:t>121</w:t>
      </w:r>
      <w:r w:rsidRPr="00562250">
        <w:rPr>
          <w:rStyle w:val="mpunct"/>
          <w:sz w:val="28"/>
          <w:szCs w:val="28"/>
        </w:rPr>
        <w:t>,</w:t>
      </w:r>
      <w:r w:rsidRPr="00562250">
        <w:rPr>
          <w:rStyle w:val="mord"/>
          <w:sz w:val="28"/>
          <w:szCs w:val="28"/>
        </w:rPr>
        <w:t>0</w:t>
      </w:r>
      <w:r>
        <w:rPr>
          <w:rStyle w:val="mord"/>
          <w:sz w:val="28"/>
          <w:szCs w:val="28"/>
        </w:rPr>
        <w:t>-</w:t>
      </w:r>
      <w:r w:rsidRPr="00562250">
        <w:rPr>
          <w:rStyle w:val="mord"/>
          <w:sz w:val="28"/>
          <w:szCs w:val="28"/>
        </w:rPr>
        <w:t>144</w:t>
      </w:r>
      <w:r w:rsidRPr="00562250">
        <w:rPr>
          <w:rStyle w:val="mpunct"/>
          <w:sz w:val="28"/>
          <w:szCs w:val="28"/>
        </w:rPr>
        <w:t>,</w:t>
      </w:r>
      <w:r w:rsidRPr="00562250">
        <w:rPr>
          <w:rStyle w:val="mord"/>
          <w:sz w:val="28"/>
          <w:szCs w:val="28"/>
        </w:rPr>
        <w:t>0 м</w:t>
      </w:r>
      <w:r w:rsidRPr="00562250">
        <w:rPr>
          <w:sz w:val="28"/>
          <w:szCs w:val="28"/>
        </w:rPr>
        <w:t>.</w:t>
      </w:r>
    </w:p>
    <w:p w:rsidR="00497BDC" w:rsidRPr="00562250" w:rsidRDefault="00497BDC" w:rsidP="00562250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62250">
        <w:rPr>
          <w:bCs/>
          <w:sz w:val="28"/>
          <w:szCs w:val="28"/>
        </w:rPr>
        <w:t>Експлуатація:</w:t>
      </w:r>
      <w:r w:rsidRPr="00562250">
        <w:rPr>
          <w:sz w:val="28"/>
          <w:szCs w:val="28"/>
        </w:rPr>
        <w:t xml:space="preserve"> Ділянки санаторіїв «Азов-3», «Лазурний», «Бердянськ».</w:t>
      </w:r>
    </w:p>
    <w:p w:rsidR="00497BDC" w:rsidRPr="00562250" w:rsidRDefault="00497BDC" w:rsidP="00562250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62250">
        <w:rPr>
          <w:bCs/>
          <w:sz w:val="28"/>
          <w:szCs w:val="28"/>
        </w:rPr>
        <w:t>Тип води:</w:t>
      </w:r>
      <w:r>
        <w:rPr>
          <w:bCs/>
          <w:sz w:val="28"/>
          <w:szCs w:val="28"/>
        </w:rPr>
        <w:t xml:space="preserve"> </w:t>
      </w:r>
      <w:r w:rsidRPr="00562250">
        <w:rPr>
          <w:sz w:val="28"/>
          <w:szCs w:val="28"/>
        </w:rPr>
        <w:t>Високомінералізовані</w:t>
      </w:r>
      <w:r>
        <w:rPr>
          <w:sz w:val="28"/>
          <w:szCs w:val="28"/>
        </w:rPr>
        <w:t xml:space="preserve"> </w:t>
      </w:r>
      <w:r w:rsidRPr="00562250">
        <w:rPr>
          <w:bCs/>
          <w:sz w:val="28"/>
          <w:szCs w:val="28"/>
        </w:rPr>
        <w:t>хлоридні натрієві</w:t>
      </w:r>
      <w:r w:rsidRPr="00562250">
        <w:rPr>
          <w:sz w:val="28"/>
          <w:szCs w:val="28"/>
        </w:rPr>
        <w:t xml:space="preserve"> води.</w:t>
      </w:r>
    </w:p>
    <w:p w:rsidR="00497BDC" w:rsidRPr="00562250" w:rsidRDefault="00497BDC" w:rsidP="00562250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62250">
        <w:rPr>
          <w:bCs/>
          <w:sz w:val="28"/>
          <w:szCs w:val="28"/>
        </w:rPr>
        <w:t>Мінералізація:</w:t>
      </w:r>
      <w:r w:rsidRPr="00562250">
        <w:rPr>
          <w:rStyle w:val="mord"/>
          <w:sz w:val="28"/>
          <w:szCs w:val="28"/>
        </w:rPr>
        <w:t>12</w:t>
      </w:r>
      <w:r w:rsidRPr="00562250">
        <w:rPr>
          <w:rStyle w:val="mpunct"/>
          <w:sz w:val="28"/>
          <w:szCs w:val="28"/>
        </w:rPr>
        <w:t>,</w:t>
      </w:r>
      <w:r w:rsidRPr="00562250">
        <w:rPr>
          <w:rStyle w:val="mord"/>
          <w:sz w:val="28"/>
          <w:szCs w:val="28"/>
        </w:rPr>
        <w:t>2</w:t>
      </w:r>
      <w:r>
        <w:rPr>
          <w:rStyle w:val="mord"/>
          <w:sz w:val="28"/>
          <w:szCs w:val="28"/>
        </w:rPr>
        <w:t>-</w:t>
      </w:r>
      <w:r w:rsidRPr="00562250">
        <w:rPr>
          <w:rStyle w:val="mord"/>
          <w:sz w:val="28"/>
          <w:szCs w:val="28"/>
        </w:rPr>
        <w:t>14</w:t>
      </w:r>
      <w:r w:rsidRPr="00562250">
        <w:rPr>
          <w:rStyle w:val="mpunct"/>
          <w:sz w:val="28"/>
          <w:szCs w:val="28"/>
        </w:rPr>
        <w:t>,</w:t>
      </w:r>
      <w:r w:rsidRPr="00562250">
        <w:rPr>
          <w:rStyle w:val="mord"/>
          <w:sz w:val="28"/>
          <w:szCs w:val="28"/>
        </w:rPr>
        <w:t>0 г/дм</w:t>
      </w:r>
      <w:r w:rsidRPr="00562250">
        <w:rPr>
          <w:rStyle w:val="mord"/>
          <w:sz w:val="28"/>
          <w:szCs w:val="28"/>
          <w:vertAlign w:val="superscript"/>
        </w:rPr>
        <w:t>3</w:t>
      </w:r>
      <w:r w:rsidRPr="00562250">
        <w:rPr>
          <w:sz w:val="28"/>
          <w:szCs w:val="28"/>
        </w:rPr>
        <w:t>.</w:t>
      </w:r>
    </w:p>
    <w:p w:rsidR="00497BDC" w:rsidRPr="00562250" w:rsidRDefault="00497BDC" w:rsidP="00562250">
      <w:pPr>
        <w:pStyle w:val="NormalWeb"/>
        <w:numPr>
          <w:ilvl w:val="0"/>
          <w:numId w:val="9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62250">
        <w:rPr>
          <w:bCs/>
          <w:sz w:val="28"/>
          <w:szCs w:val="28"/>
        </w:rPr>
        <w:t>Вміст ключових компонентів</w:t>
      </w:r>
      <w:r w:rsidRPr="00562250">
        <w:rPr>
          <w:sz w:val="28"/>
          <w:szCs w:val="28"/>
        </w:rPr>
        <w:t xml:space="preserve"> (</w:t>
      </w:r>
      <w:r w:rsidRPr="00562250">
        <w:rPr>
          <w:rStyle w:val="mord"/>
          <w:sz w:val="28"/>
          <w:szCs w:val="28"/>
        </w:rPr>
        <w:t>мг/дм</w:t>
      </w:r>
      <w:r w:rsidRPr="00562250">
        <w:rPr>
          <w:rStyle w:val="mord"/>
          <w:sz w:val="28"/>
          <w:szCs w:val="28"/>
          <w:vertAlign w:val="superscript"/>
        </w:rPr>
        <w:t>3</w:t>
      </w:r>
      <w:r w:rsidRPr="00562250">
        <w:rPr>
          <w:sz w:val="28"/>
          <w:szCs w:val="28"/>
        </w:rPr>
        <w:t xml:space="preserve">): Йод – </w:t>
      </w:r>
      <w:r w:rsidRPr="00562250">
        <w:rPr>
          <w:rStyle w:val="mord"/>
          <w:sz w:val="28"/>
          <w:szCs w:val="28"/>
        </w:rPr>
        <w:t>1</w:t>
      </w:r>
      <w:r w:rsidRPr="00562250">
        <w:rPr>
          <w:rStyle w:val="mpunct"/>
          <w:sz w:val="28"/>
          <w:szCs w:val="28"/>
        </w:rPr>
        <w:t>,</w:t>
      </w:r>
      <w:r w:rsidRPr="00562250">
        <w:rPr>
          <w:rStyle w:val="mord"/>
          <w:sz w:val="28"/>
          <w:szCs w:val="28"/>
        </w:rPr>
        <w:t>0</w:t>
      </w:r>
      <w:r>
        <w:rPr>
          <w:rStyle w:val="mord"/>
          <w:sz w:val="28"/>
          <w:szCs w:val="28"/>
        </w:rPr>
        <w:t>-</w:t>
      </w:r>
      <w:r w:rsidRPr="00562250">
        <w:rPr>
          <w:rStyle w:val="mord"/>
          <w:sz w:val="28"/>
          <w:szCs w:val="28"/>
        </w:rPr>
        <w:t>7</w:t>
      </w:r>
      <w:r w:rsidRPr="00562250">
        <w:rPr>
          <w:rStyle w:val="mpunct"/>
          <w:sz w:val="28"/>
          <w:szCs w:val="28"/>
        </w:rPr>
        <w:t>,</w:t>
      </w:r>
      <w:r w:rsidRPr="00562250">
        <w:rPr>
          <w:rStyle w:val="mord"/>
          <w:sz w:val="28"/>
          <w:szCs w:val="28"/>
        </w:rPr>
        <w:t>0</w:t>
      </w:r>
      <w:r w:rsidRPr="00562250">
        <w:rPr>
          <w:sz w:val="28"/>
          <w:szCs w:val="28"/>
        </w:rPr>
        <w:t xml:space="preserve">; Бром – </w:t>
      </w:r>
      <w:r w:rsidRPr="00562250">
        <w:rPr>
          <w:rStyle w:val="mord"/>
          <w:sz w:val="28"/>
          <w:szCs w:val="28"/>
        </w:rPr>
        <w:t>14</w:t>
      </w:r>
      <w:r w:rsidRPr="00562250">
        <w:rPr>
          <w:rStyle w:val="mpunct"/>
          <w:sz w:val="28"/>
          <w:szCs w:val="28"/>
        </w:rPr>
        <w:t>,</w:t>
      </w:r>
      <w:r w:rsidRPr="00562250">
        <w:rPr>
          <w:rStyle w:val="mord"/>
          <w:sz w:val="28"/>
          <w:szCs w:val="28"/>
        </w:rPr>
        <w:t>0</w:t>
      </w:r>
      <w:r>
        <w:rPr>
          <w:rStyle w:val="mord"/>
          <w:sz w:val="28"/>
          <w:szCs w:val="28"/>
        </w:rPr>
        <w:t>-</w:t>
      </w:r>
      <w:r w:rsidRPr="00562250">
        <w:rPr>
          <w:rStyle w:val="mord"/>
          <w:sz w:val="28"/>
          <w:szCs w:val="28"/>
        </w:rPr>
        <w:t>40</w:t>
      </w:r>
      <w:r w:rsidRPr="00562250">
        <w:rPr>
          <w:rStyle w:val="mpunct"/>
          <w:sz w:val="28"/>
          <w:szCs w:val="28"/>
        </w:rPr>
        <w:t>,</w:t>
      </w:r>
      <w:r w:rsidRPr="00562250">
        <w:rPr>
          <w:rStyle w:val="mord"/>
          <w:sz w:val="28"/>
          <w:szCs w:val="28"/>
        </w:rPr>
        <w:t>0</w:t>
      </w:r>
      <w:r w:rsidRPr="00562250">
        <w:rPr>
          <w:sz w:val="28"/>
          <w:szCs w:val="28"/>
        </w:rPr>
        <w:t xml:space="preserve">; Ортоборна кислота – </w:t>
      </w:r>
      <w:r w:rsidRPr="00562250">
        <w:rPr>
          <w:rStyle w:val="mord"/>
          <w:sz w:val="28"/>
          <w:szCs w:val="28"/>
        </w:rPr>
        <w:t>10</w:t>
      </w:r>
      <w:r w:rsidRPr="00562250">
        <w:rPr>
          <w:rStyle w:val="mpunct"/>
          <w:sz w:val="28"/>
          <w:szCs w:val="28"/>
        </w:rPr>
        <w:t>,</w:t>
      </w:r>
      <w:r w:rsidRPr="00562250">
        <w:rPr>
          <w:rStyle w:val="mord"/>
          <w:sz w:val="28"/>
          <w:szCs w:val="28"/>
        </w:rPr>
        <w:t>0</w:t>
      </w:r>
      <w:r>
        <w:rPr>
          <w:rStyle w:val="mord"/>
          <w:sz w:val="28"/>
          <w:szCs w:val="28"/>
        </w:rPr>
        <w:t>-</w:t>
      </w:r>
      <w:r w:rsidRPr="00562250">
        <w:rPr>
          <w:rStyle w:val="mord"/>
          <w:sz w:val="28"/>
          <w:szCs w:val="28"/>
        </w:rPr>
        <w:t>57</w:t>
      </w:r>
      <w:r w:rsidRPr="00562250">
        <w:rPr>
          <w:rStyle w:val="mpunct"/>
          <w:sz w:val="28"/>
          <w:szCs w:val="28"/>
        </w:rPr>
        <w:t>,</w:t>
      </w:r>
      <w:r w:rsidRPr="00562250">
        <w:rPr>
          <w:rStyle w:val="mord"/>
          <w:sz w:val="28"/>
          <w:szCs w:val="28"/>
        </w:rPr>
        <w:t>0</w:t>
      </w:r>
      <w:r w:rsidRPr="00562250">
        <w:rPr>
          <w:sz w:val="28"/>
          <w:szCs w:val="28"/>
        </w:rPr>
        <w:t xml:space="preserve"> [1, с. 36].</w:t>
      </w:r>
    </w:p>
    <w:p w:rsidR="00497BDC" w:rsidRPr="00562250" w:rsidRDefault="00497BDC" w:rsidP="00562250">
      <w:pPr>
        <w:pStyle w:val="Heading4"/>
        <w:spacing w:before="0"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562250">
        <w:rPr>
          <w:rFonts w:ascii="Times New Roman" w:hAnsi="Times New Roman"/>
          <w:color w:val="auto"/>
          <w:sz w:val="28"/>
          <w:szCs w:val="28"/>
        </w:rPr>
        <w:t>2. Тортон-нижньосарматський водоносний горизонт</w:t>
      </w:r>
    </w:p>
    <w:p w:rsidR="00497BDC" w:rsidRPr="00562250" w:rsidRDefault="00497BDC" w:rsidP="00562250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562250">
        <w:rPr>
          <w:bCs/>
          <w:sz w:val="28"/>
          <w:szCs w:val="28"/>
        </w:rPr>
        <w:t>Інтервал залягання:</w:t>
      </w:r>
      <w:r w:rsidRPr="00562250">
        <w:rPr>
          <w:rStyle w:val="mord"/>
          <w:sz w:val="28"/>
          <w:szCs w:val="28"/>
        </w:rPr>
        <w:t>220</w:t>
      </w:r>
      <w:r w:rsidRPr="00562250">
        <w:rPr>
          <w:rStyle w:val="mpunct"/>
          <w:sz w:val="28"/>
          <w:szCs w:val="28"/>
        </w:rPr>
        <w:t>,</w:t>
      </w:r>
      <w:r w:rsidRPr="00562250">
        <w:rPr>
          <w:rStyle w:val="mord"/>
          <w:sz w:val="28"/>
          <w:szCs w:val="28"/>
        </w:rPr>
        <w:t>0-241</w:t>
      </w:r>
      <w:r w:rsidRPr="00562250">
        <w:rPr>
          <w:rStyle w:val="mpunct"/>
          <w:sz w:val="28"/>
          <w:szCs w:val="28"/>
        </w:rPr>
        <w:t>,</w:t>
      </w:r>
      <w:r w:rsidRPr="00562250">
        <w:rPr>
          <w:rStyle w:val="mord"/>
          <w:sz w:val="28"/>
          <w:szCs w:val="28"/>
        </w:rPr>
        <w:t>0 м</w:t>
      </w:r>
      <w:r w:rsidRPr="00562250">
        <w:rPr>
          <w:sz w:val="28"/>
          <w:szCs w:val="28"/>
        </w:rPr>
        <w:t>.</w:t>
      </w:r>
    </w:p>
    <w:p w:rsidR="00497BDC" w:rsidRPr="00562250" w:rsidRDefault="00497BDC" w:rsidP="00562250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562250">
        <w:rPr>
          <w:bCs/>
          <w:sz w:val="28"/>
          <w:szCs w:val="28"/>
        </w:rPr>
        <w:t>Експлуатація:</w:t>
      </w:r>
      <w:r w:rsidRPr="00562250">
        <w:rPr>
          <w:sz w:val="28"/>
          <w:szCs w:val="28"/>
        </w:rPr>
        <w:t xml:space="preserve"> Ділянки санаторіїв «Бердянськ» та «Нива».</w:t>
      </w:r>
    </w:p>
    <w:p w:rsidR="00497BDC" w:rsidRPr="00562250" w:rsidRDefault="00497BDC" w:rsidP="00562250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562250">
        <w:rPr>
          <w:bCs/>
          <w:sz w:val="28"/>
          <w:szCs w:val="28"/>
        </w:rPr>
        <w:t>Тип води:Розсоли хлоридні натрієві</w:t>
      </w:r>
      <w:r w:rsidRPr="00562250">
        <w:rPr>
          <w:sz w:val="28"/>
          <w:szCs w:val="28"/>
        </w:rPr>
        <w:t>.</w:t>
      </w:r>
    </w:p>
    <w:p w:rsidR="00497BDC" w:rsidRPr="00562250" w:rsidRDefault="00497BDC" w:rsidP="00562250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562250">
        <w:rPr>
          <w:bCs/>
          <w:sz w:val="28"/>
          <w:szCs w:val="28"/>
        </w:rPr>
        <w:t>Мінералізація:</w:t>
      </w:r>
      <w:r w:rsidRPr="00562250">
        <w:rPr>
          <w:rStyle w:val="mord"/>
          <w:sz w:val="28"/>
          <w:szCs w:val="28"/>
        </w:rPr>
        <w:t>37</w:t>
      </w:r>
      <w:r w:rsidRPr="00562250">
        <w:rPr>
          <w:rStyle w:val="mpunct"/>
          <w:sz w:val="28"/>
          <w:szCs w:val="28"/>
        </w:rPr>
        <w:t>,</w:t>
      </w:r>
      <w:r w:rsidRPr="00562250">
        <w:rPr>
          <w:rStyle w:val="mord"/>
          <w:sz w:val="28"/>
          <w:szCs w:val="28"/>
        </w:rPr>
        <w:t>2-41</w:t>
      </w:r>
      <w:r w:rsidRPr="00562250">
        <w:rPr>
          <w:rStyle w:val="mpunct"/>
          <w:sz w:val="28"/>
          <w:szCs w:val="28"/>
        </w:rPr>
        <w:t>,</w:t>
      </w:r>
      <w:r w:rsidRPr="00562250">
        <w:rPr>
          <w:rStyle w:val="mord"/>
          <w:sz w:val="28"/>
          <w:szCs w:val="28"/>
        </w:rPr>
        <w:t>1 г/дм3</w:t>
      </w:r>
      <w:r w:rsidRPr="00562250">
        <w:rPr>
          <w:sz w:val="28"/>
          <w:szCs w:val="28"/>
        </w:rPr>
        <w:t>.</w:t>
      </w:r>
    </w:p>
    <w:p w:rsidR="00497BDC" w:rsidRPr="00562250" w:rsidRDefault="00497BDC" w:rsidP="00562250">
      <w:pPr>
        <w:pStyle w:val="NormalWeb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rPr>
          <w:sz w:val="28"/>
          <w:szCs w:val="28"/>
        </w:rPr>
      </w:pPr>
      <w:r w:rsidRPr="00562250">
        <w:rPr>
          <w:bCs/>
          <w:sz w:val="28"/>
          <w:szCs w:val="28"/>
        </w:rPr>
        <w:t>Вміст ключових компонентів</w:t>
      </w:r>
      <w:r w:rsidRPr="00562250">
        <w:rPr>
          <w:sz w:val="28"/>
          <w:szCs w:val="28"/>
        </w:rPr>
        <w:t xml:space="preserve"> (</w:t>
      </w:r>
      <w:r w:rsidRPr="00562250">
        <w:rPr>
          <w:rStyle w:val="mord"/>
          <w:sz w:val="28"/>
          <w:szCs w:val="28"/>
        </w:rPr>
        <w:t>мг/дм3</w:t>
      </w:r>
      <w:r w:rsidRPr="00562250">
        <w:rPr>
          <w:sz w:val="28"/>
          <w:szCs w:val="28"/>
        </w:rPr>
        <w:t xml:space="preserve">): Йод – </w:t>
      </w:r>
      <w:r w:rsidRPr="00562250">
        <w:rPr>
          <w:rStyle w:val="mord"/>
          <w:sz w:val="28"/>
          <w:szCs w:val="28"/>
        </w:rPr>
        <w:t>3</w:t>
      </w:r>
      <w:r w:rsidRPr="00562250">
        <w:rPr>
          <w:rStyle w:val="mpunct"/>
          <w:sz w:val="28"/>
          <w:szCs w:val="28"/>
        </w:rPr>
        <w:t>,</w:t>
      </w:r>
      <w:r w:rsidRPr="00562250">
        <w:rPr>
          <w:rStyle w:val="mord"/>
          <w:sz w:val="28"/>
          <w:szCs w:val="28"/>
        </w:rPr>
        <w:t>8</w:t>
      </w:r>
      <w:r>
        <w:rPr>
          <w:rStyle w:val="mord"/>
          <w:sz w:val="28"/>
          <w:szCs w:val="28"/>
        </w:rPr>
        <w:t>-</w:t>
      </w:r>
      <w:r w:rsidRPr="00562250">
        <w:rPr>
          <w:rStyle w:val="mord"/>
          <w:sz w:val="28"/>
          <w:szCs w:val="28"/>
        </w:rPr>
        <w:t>8</w:t>
      </w:r>
      <w:r w:rsidRPr="00562250">
        <w:rPr>
          <w:rStyle w:val="mpunct"/>
          <w:sz w:val="28"/>
          <w:szCs w:val="28"/>
        </w:rPr>
        <w:t>,</w:t>
      </w:r>
      <w:r w:rsidRPr="00562250">
        <w:rPr>
          <w:rStyle w:val="mord"/>
          <w:sz w:val="28"/>
          <w:szCs w:val="28"/>
        </w:rPr>
        <w:t>0</w:t>
      </w:r>
      <w:r w:rsidRPr="00562250">
        <w:rPr>
          <w:sz w:val="28"/>
          <w:szCs w:val="28"/>
        </w:rPr>
        <w:t xml:space="preserve">; Бром – </w:t>
      </w:r>
      <w:r w:rsidRPr="00562250">
        <w:rPr>
          <w:rStyle w:val="mord"/>
          <w:sz w:val="28"/>
          <w:szCs w:val="28"/>
        </w:rPr>
        <w:t>70</w:t>
      </w:r>
      <w:r w:rsidRPr="00562250">
        <w:rPr>
          <w:rStyle w:val="mpunct"/>
          <w:sz w:val="28"/>
          <w:szCs w:val="28"/>
        </w:rPr>
        <w:t>,</w:t>
      </w:r>
      <w:r w:rsidRPr="00562250">
        <w:rPr>
          <w:rStyle w:val="mord"/>
          <w:sz w:val="28"/>
          <w:szCs w:val="28"/>
        </w:rPr>
        <w:t>0</w:t>
      </w:r>
      <w:r>
        <w:rPr>
          <w:rStyle w:val="mord"/>
          <w:sz w:val="28"/>
          <w:szCs w:val="28"/>
        </w:rPr>
        <w:t>-</w:t>
      </w:r>
      <w:r w:rsidRPr="00562250">
        <w:rPr>
          <w:rStyle w:val="mord"/>
          <w:sz w:val="28"/>
          <w:szCs w:val="28"/>
        </w:rPr>
        <w:t>99</w:t>
      </w:r>
      <w:r w:rsidRPr="00562250">
        <w:rPr>
          <w:rStyle w:val="mpunct"/>
          <w:sz w:val="28"/>
          <w:szCs w:val="28"/>
        </w:rPr>
        <w:t>,</w:t>
      </w:r>
      <w:r w:rsidRPr="00562250">
        <w:rPr>
          <w:rStyle w:val="mord"/>
          <w:sz w:val="28"/>
          <w:szCs w:val="28"/>
        </w:rPr>
        <w:t>0</w:t>
      </w:r>
      <w:r w:rsidRPr="00562250">
        <w:rPr>
          <w:sz w:val="28"/>
          <w:szCs w:val="28"/>
        </w:rPr>
        <w:t xml:space="preserve">; Ортоборна кислота – </w:t>
      </w:r>
      <w:r w:rsidRPr="00562250">
        <w:rPr>
          <w:rStyle w:val="mord"/>
          <w:sz w:val="28"/>
          <w:szCs w:val="28"/>
        </w:rPr>
        <w:t>22</w:t>
      </w:r>
      <w:r w:rsidRPr="00562250">
        <w:rPr>
          <w:rStyle w:val="mpunct"/>
          <w:sz w:val="28"/>
          <w:szCs w:val="28"/>
        </w:rPr>
        <w:t>,</w:t>
      </w:r>
      <w:r w:rsidRPr="00562250">
        <w:rPr>
          <w:rStyle w:val="mord"/>
          <w:sz w:val="28"/>
          <w:szCs w:val="28"/>
        </w:rPr>
        <w:t>3</w:t>
      </w:r>
      <w:r>
        <w:rPr>
          <w:rStyle w:val="mord"/>
          <w:sz w:val="28"/>
          <w:szCs w:val="28"/>
        </w:rPr>
        <w:t>-</w:t>
      </w:r>
      <w:r w:rsidRPr="00562250">
        <w:rPr>
          <w:rStyle w:val="mord"/>
          <w:sz w:val="28"/>
          <w:szCs w:val="28"/>
        </w:rPr>
        <w:t>62</w:t>
      </w:r>
      <w:r w:rsidRPr="00562250">
        <w:rPr>
          <w:rStyle w:val="mpunct"/>
          <w:sz w:val="28"/>
          <w:szCs w:val="28"/>
        </w:rPr>
        <w:t>,</w:t>
      </w:r>
      <w:r w:rsidRPr="00562250">
        <w:rPr>
          <w:rStyle w:val="mord"/>
          <w:sz w:val="28"/>
          <w:szCs w:val="28"/>
        </w:rPr>
        <w:t>0</w:t>
      </w:r>
      <w:r w:rsidRPr="00562250">
        <w:rPr>
          <w:sz w:val="28"/>
          <w:szCs w:val="28"/>
        </w:rPr>
        <w:t xml:space="preserve"> [1, с. 36].</w:t>
      </w:r>
    </w:p>
    <w:p w:rsidR="00497BDC" w:rsidRPr="00562250" w:rsidRDefault="00497BDC" w:rsidP="00562250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62250">
        <w:rPr>
          <w:iCs/>
          <w:sz w:val="28"/>
          <w:szCs w:val="28"/>
        </w:rPr>
        <w:t xml:space="preserve">Води крейдової системи залягають в інтервалі </w:t>
      </w:r>
      <w:r w:rsidRPr="00562250">
        <w:rPr>
          <w:rStyle w:val="mord"/>
          <w:iCs/>
          <w:sz w:val="28"/>
          <w:szCs w:val="28"/>
        </w:rPr>
        <w:t>554</w:t>
      </w:r>
      <w:r w:rsidRPr="00562250">
        <w:rPr>
          <w:rStyle w:val="mpunct"/>
          <w:iCs/>
          <w:sz w:val="28"/>
          <w:szCs w:val="28"/>
        </w:rPr>
        <w:t>,</w:t>
      </w:r>
      <w:r w:rsidRPr="00562250">
        <w:rPr>
          <w:rStyle w:val="mord"/>
          <w:iCs/>
          <w:sz w:val="28"/>
          <w:szCs w:val="28"/>
        </w:rPr>
        <w:t>0</w:t>
      </w:r>
      <w:r>
        <w:rPr>
          <w:rStyle w:val="mord"/>
          <w:iCs/>
          <w:sz w:val="28"/>
          <w:szCs w:val="28"/>
        </w:rPr>
        <w:t>-</w:t>
      </w:r>
      <w:r w:rsidRPr="00562250">
        <w:rPr>
          <w:rStyle w:val="mord"/>
          <w:iCs/>
          <w:sz w:val="28"/>
          <w:szCs w:val="28"/>
        </w:rPr>
        <w:t>582</w:t>
      </w:r>
      <w:r w:rsidRPr="00562250">
        <w:rPr>
          <w:rStyle w:val="mpunct"/>
          <w:iCs/>
          <w:sz w:val="28"/>
          <w:szCs w:val="28"/>
        </w:rPr>
        <w:t>,</w:t>
      </w:r>
      <w:r w:rsidRPr="00562250">
        <w:rPr>
          <w:rStyle w:val="mord"/>
          <w:iCs/>
          <w:sz w:val="28"/>
          <w:szCs w:val="28"/>
        </w:rPr>
        <w:t>0 м</w:t>
      </w:r>
      <w:r w:rsidRPr="00562250">
        <w:rPr>
          <w:iCs/>
          <w:sz w:val="28"/>
          <w:szCs w:val="28"/>
        </w:rPr>
        <w:t xml:space="preserve"> і також належать до високомінералізованих.</w:t>
      </w:r>
    </w:p>
    <w:p w:rsidR="00497BDC" w:rsidRPr="00562250" w:rsidRDefault="00497BDC" w:rsidP="00562250">
      <w:pPr>
        <w:pStyle w:val="NormalWeb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562250">
        <w:rPr>
          <w:sz w:val="28"/>
          <w:szCs w:val="28"/>
        </w:rPr>
        <w:t xml:space="preserve">На Кирилівському родовищі експлуатуються мінеральні води, виведені з </w:t>
      </w:r>
      <w:r w:rsidRPr="00562250">
        <w:rPr>
          <w:bCs/>
          <w:sz w:val="28"/>
          <w:szCs w:val="28"/>
        </w:rPr>
        <w:t>середньо-верхньосарматських</w:t>
      </w:r>
      <w:r w:rsidRPr="00562250">
        <w:rPr>
          <w:sz w:val="28"/>
          <w:szCs w:val="28"/>
        </w:rPr>
        <w:t xml:space="preserve"> та </w:t>
      </w:r>
      <w:r w:rsidRPr="00562250">
        <w:rPr>
          <w:bCs/>
          <w:sz w:val="28"/>
          <w:szCs w:val="28"/>
        </w:rPr>
        <w:t>олігоценових</w:t>
      </w:r>
      <w:r w:rsidRPr="00562250">
        <w:rPr>
          <w:sz w:val="28"/>
          <w:szCs w:val="28"/>
        </w:rPr>
        <w:t xml:space="preserve"> відкладів [5, 6, 7, 9].</w:t>
      </w:r>
    </w:p>
    <w:p w:rsidR="00497BDC" w:rsidRPr="00562250" w:rsidRDefault="00497BDC" w:rsidP="00562250">
      <w:pPr>
        <w:pStyle w:val="Heading4"/>
        <w:spacing w:before="0"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562250">
        <w:rPr>
          <w:rFonts w:ascii="Times New Roman" w:hAnsi="Times New Roman"/>
          <w:color w:val="auto"/>
          <w:sz w:val="28"/>
          <w:szCs w:val="28"/>
        </w:rPr>
        <w:t>1. Води сарматських відкладів</w:t>
      </w:r>
    </w:p>
    <w:p w:rsidR="00497BDC" w:rsidRPr="00562250" w:rsidRDefault="00497BDC" w:rsidP="00562250">
      <w:pPr>
        <w:pStyle w:val="NormalWeb"/>
        <w:numPr>
          <w:ilvl w:val="0"/>
          <w:numId w:val="1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62250">
        <w:rPr>
          <w:bCs/>
          <w:sz w:val="28"/>
          <w:szCs w:val="28"/>
        </w:rPr>
        <w:t>Іонний склад:Хлоридно-натрієві</w:t>
      </w:r>
      <w:r w:rsidRPr="00562250">
        <w:rPr>
          <w:sz w:val="28"/>
          <w:szCs w:val="28"/>
        </w:rPr>
        <w:t xml:space="preserve"> (</w:t>
      </w:r>
      <w:r w:rsidRPr="00562250">
        <w:rPr>
          <w:rStyle w:val="mord"/>
          <w:sz w:val="28"/>
          <w:szCs w:val="28"/>
        </w:rPr>
        <w:t>Cl</w:t>
      </w:r>
      <w:r w:rsidRPr="00562250">
        <w:rPr>
          <w:rStyle w:val="mrel"/>
          <w:sz w:val="28"/>
          <w:szCs w:val="28"/>
        </w:rPr>
        <w:t>&gt;</w:t>
      </w:r>
      <w:r w:rsidRPr="00562250">
        <w:rPr>
          <w:rStyle w:val="mord"/>
          <w:sz w:val="28"/>
          <w:szCs w:val="28"/>
        </w:rPr>
        <w:t>90%екв.</w:t>
      </w:r>
      <w:r w:rsidRPr="00562250">
        <w:rPr>
          <w:sz w:val="28"/>
          <w:szCs w:val="28"/>
        </w:rPr>
        <w:t xml:space="preserve">, </w:t>
      </w:r>
      <w:r w:rsidRPr="00562250">
        <w:rPr>
          <w:rStyle w:val="mord"/>
          <w:sz w:val="28"/>
          <w:szCs w:val="28"/>
        </w:rPr>
        <w:t>Na</w:t>
      </w:r>
      <w:r w:rsidRPr="00562250">
        <w:rPr>
          <w:rStyle w:val="mrel"/>
          <w:sz w:val="28"/>
          <w:szCs w:val="28"/>
        </w:rPr>
        <w:t>&gt;</w:t>
      </w:r>
      <w:r w:rsidRPr="00562250">
        <w:rPr>
          <w:rStyle w:val="mord"/>
          <w:sz w:val="28"/>
          <w:szCs w:val="28"/>
        </w:rPr>
        <w:t>85%екв</w:t>
      </w:r>
      <w:r w:rsidRPr="00562250">
        <w:rPr>
          <w:sz w:val="28"/>
          <w:szCs w:val="28"/>
        </w:rPr>
        <w:t>).</w:t>
      </w:r>
    </w:p>
    <w:p w:rsidR="00497BDC" w:rsidRPr="00562250" w:rsidRDefault="00497BDC" w:rsidP="00562250">
      <w:pPr>
        <w:pStyle w:val="NormalWeb"/>
        <w:numPr>
          <w:ilvl w:val="0"/>
          <w:numId w:val="1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62250">
        <w:rPr>
          <w:bCs/>
          <w:sz w:val="28"/>
          <w:szCs w:val="28"/>
        </w:rPr>
        <w:t>Мінералізація:</w:t>
      </w:r>
      <w:r>
        <w:rPr>
          <w:bCs/>
          <w:sz w:val="28"/>
          <w:szCs w:val="28"/>
        </w:rPr>
        <w:t xml:space="preserve"> </w:t>
      </w:r>
      <w:r w:rsidRPr="00562250">
        <w:rPr>
          <w:sz w:val="28"/>
          <w:szCs w:val="28"/>
        </w:rPr>
        <w:t>Середньо</w:t>
      </w:r>
      <w:r>
        <w:rPr>
          <w:sz w:val="28"/>
          <w:szCs w:val="28"/>
        </w:rPr>
        <w:t xml:space="preserve"> </w:t>
      </w:r>
      <w:r w:rsidRPr="00562250">
        <w:rPr>
          <w:sz w:val="28"/>
          <w:szCs w:val="28"/>
        </w:rPr>
        <w:t>мінералізовані (</w:t>
      </w:r>
      <w:r w:rsidRPr="00562250">
        <w:rPr>
          <w:rStyle w:val="mord"/>
          <w:sz w:val="28"/>
          <w:szCs w:val="28"/>
        </w:rPr>
        <w:t>7</w:t>
      </w:r>
      <w:r w:rsidRPr="00562250">
        <w:rPr>
          <w:sz w:val="28"/>
          <w:szCs w:val="28"/>
        </w:rPr>
        <w:t xml:space="preserve"> до </w:t>
      </w:r>
      <w:r w:rsidRPr="00562250">
        <w:rPr>
          <w:rStyle w:val="mord"/>
          <w:sz w:val="28"/>
          <w:szCs w:val="28"/>
        </w:rPr>
        <w:t>9 г/л</w:t>
      </w:r>
      <w:r w:rsidRPr="00562250">
        <w:rPr>
          <w:sz w:val="28"/>
          <w:szCs w:val="28"/>
        </w:rPr>
        <w:t>).</w:t>
      </w:r>
    </w:p>
    <w:p w:rsidR="00497BDC" w:rsidRPr="00562250" w:rsidRDefault="00497BDC" w:rsidP="00562250">
      <w:pPr>
        <w:pStyle w:val="NormalWeb"/>
        <w:numPr>
          <w:ilvl w:val="0"/>
          <w:numId w:val="1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62250">
        <w:rPr>
          <w:bCs/>
          <w:sz w:val="28"/>
          <w:szCs w:val="28"/>
        </w:rPr>
        <w:t>Вміст ключових компонентів</w:t>
      </w:r>
      <w:r w:rsidRPr="00562250">
        <w:rPr>
          <w:sz w:val="28"/>
          <w:szCs w:val="28"/>
        </w:rPr>
        <w:t xml:space="preserve"> (</w:t>
      </w:r>
      <w:r w:rsidRPr="00562250">
        <w:rPr>
          <w:rStyle w:val="mord"/>
          <w:sz w:val="28"/>
          <w:szCs w:val="28"/>
        </w:rPr>
        <w:t>мг/л</w:t>
      </w:r>
      <w:r w:rsidRPr="00562250">
        <w:rPr>
          <w:sz w:val="28"/>
          <w:szCs w:val="28"/>
        </w:rPr>
        <w:t xml:space="preserve">): Бром – </w:t>
      </w:r>
      <w:r w:rsidRPr="00562250">
        <w:rPr>
          <w:rStyle w:val="mord"/>
          <w:sz w:val="28"/>
          <w:szCs w:val="28"/>
        </w:rPr>
        <w:t>13</w:t>
      </w:r>
      <w:r w:rsidRPr="00562250">
        <w:rPr>
          <w:sz w:val="28"/>
          <w:szCs w:val="28"/>
        </w:rPr>
        <w:t xml:space="preserve"> до </w:t>
      </w:r>
      <w:r w:rsidRPr="00562250">
        <w:rPr>
          <w:rStyle w:val="mord"/>
          <w:sz w:val="28"/>
          <w:szCs w:val="28"/>
        </w:rPr>
        <w:t>20</w:t>
      </w:r>
      <w:r w:rsidRPr="00562250">
        <w:rPr>
          <w:sz w:val="28"/>
          <w:szCs w:val="28"/>
        </w:rPr>
        <w:t xml:space="preserve">; Йод – </w:t>
      </w:r>
      <w:r w:rsidRPr="00562250">
        <w:rPr>
          <w:rStyle w:val="mord"/>
          <w:sz w:val="28"/>
          <w:szCs w:val="28"/>
        </w:rPr>
        <w:t>1</w:t>
      </w:r>
      <w:r w:rsidRPr="00562250">
        <w:rPr>
          <w:rStyle w:val="mpunct"/>
          <w:sz w:val="28"/>
          <w:szCs w:val="28"/>
        </w:rPr>
        <w:t>,</w:t>
      </w:r>
      <w:r w:rsidRPr="00562250">
        <w:rPr>
          <w:rStyle w:val="mord"/>
          <w:sz w:val="28"/>
          <w:szCs w:val="28"/>
        </w:rPr>
        <w:t>2</w:t>
      </w:r>
      <w:r w:rsidRPr="00562250">
        <w:rPr>
          <w:sz w:val="28"/>
          <w:szCs w:val="28"/>
        </w:rPr>
        <w:t xml:space="preserve">; Кремнієва кислота – </w:t>
      </w:r>
      <w:r w:rsidRPr="00562250">
        <w:rPr>
          <w:rStyle w:val="mord"/>
          <w:sz w:val="28"/>
          <w:szCs w:val="28"/>
        </w:rPr>
        <w:t>2</w:t>
      </w:r>
      <w:r w:rsidRPr="00562250">
        <w:rPr>
          <w:rStyle w:val="mpunct"/>
          <w:sz w:val="28"/>
          <w:szCs w:val="28"/>
        </w:rPr>
        <w:t>,</w:t>
      </w:r>
      <w:r w:rsidRPr="00562250">
        <w:rPr>
          <w:rStyle w:val="mord"/>
          <w:sz w:val="28"/>
          <w:szCs w:val="28"/>
        </w:rPr>
        <w:t>0</w:t>
      </w:r>
      <w:r>
        <w:rPr>
          <w:rStyle w:val="mord"/>
          <w:sz w:val="28"/>
          <w:szCs w:val="28"/>
        </w:rPr>
        <w:t>-</w:t>
      </w:r>
      <w:r w:rsidRPr="00562250">
        <w:rPr>
          <w:rStyle w:val="mord"/>
          <w:sz w:val="28"/>
          <w:szCs w:val="28"/>
        </w:rPr>
        <w:t>2</w:t>
      </w:r>
      <w:r w:rsidRPr="00562250">
        <w:rPr>
          <w:rStyle w:val="mpunct"/>
          <w:sz w:val="28"/>
          <w:szCs w:val="28"/>
        </w:rPr>
        <w:t>,</w:t>
      </w:r>
      <w:r w:rsidRPr="00562250">
        <w:rPr>
          <w:rStyle w:val="mord"/>
          <w:sz w:val="28"/>
          <w:szCs w:val="28"/>
        </w:rPr>
        <w:t>6</w:t>
      </w:r>
      <w:r w:rsidRPr="00562250">
        <w:rPr>
          <w:sz w:val="28"/>
          <w:szCs w:val="28"/>
        </w:rPr>
        <w:t xml:space="preserve">; Залізо (загальне) – </w:t>
      </w:r>
      <w:r w:rsidRPr="00562250">
        <w:rPr>
          <w:rStyle w:val="mord"/>
          <w:sz w:val="28"/>
          <w:szCs w:val="28"/>
        </w:rPr>
        <w:t>0</w:t>
      </w:r>
      <w:r w:rsidRPr="00562250">
        <w:rPr>
          <w:rStyle w:val="mpunct"/>
          <w:sz w:val="28"/>
          <w:szCs w:val="28"/>
        </w:rPr>
        <w:t>,</w:t>
      </w:r>
      <w:r w:rsidRPr="00562250">
        <w:rPr>
          <w:rStyle w:val="mord"/>
          <w:sz w:val="28"/>
          <w:szCs w:val="28"/>
        </w:rPr>
        <w:t>8</w:t>
      </w:r>
      <w:r>
        <w:rPr>
          <w:rStyle w:val="mord"/>
          <w:sz w:val="28"/>
          <w:szCs w:val="28"/>
        </w:rPr>
        <w:t>-</w:t>
      </w:r>
      <w:r w:rsidRPr="00562250">
        <w:rPr>
          <w:rStyle w:val="mord"/>
          <w:sz w:val="28"/>
          <w:szCs w:val="28"/>
        </w:rPr>
        <w:t>1</w:t>
      </w:r>
      <w:r w:rsidRPr="00562250">
        <w:rPr>
          <w:rStyle w:val="mpunct"/>
          <w:sz w:val="28"/>
          <w:szCs w:val="28"/>
        </w:rPr>
        <w:t>,</w:t>
      </w:r>
      <w:r w:rsidRPr="00562250">
        <w:rPr>
          <w:rStyle w:val="mord"/>
          <w:sz w:val="28"/>
          <w:szCs w:val="28"/>
        </w:rPr>
        <w:t>8</w:t>
      </w:r>
      <w:r w:rsidRPr="00562250">
        <w:rPr>
          <w:sz w:val="28"/>
          <w:szCs w:val="28"/>
        </w:rPr>
        <w:t>.</w:t>
      </w:r>
    </w:p>
    <w:p w:rsidR="00497BDC" w:rsidRPr="00562250" w:rsidRDefault="00497BDC" w:rsidP="00562250">
      <w:pPr>
        <w:pStyle w:val="NormalWeb"/>
        <w:numPr>
          <w:ilvl w:val="0"/>
          <w:numId w:val="1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62250">
        <w:rPr>
          <w:bCs/>
          <w:sz w:val="28"/>
          <w:szCs w:val="28"/>
        </w:rPr>
        <w:t>Особливості:</w:t>
      </w:r>
      <w:r w:rsidRPr="00562250">
        <w:rPr>
          <w:sz w:val="28"/>
          <w:szCs w:val="28"/>
        </w:rPr>
        <w:t xml:space="preserve"> За хімічним складом є </w:t>
      </w:r>
      <w:r w:rsidRPr="00562250">
        <w:rPr>
          <w:bCs/>
          <w:sz w:val="28"/>
          <w:szCs w:val="28"/>
        </w:rPr>
        <w:t>аналогами Миргородського і Старо-Руського типів</w:t>
      </w:r>
      <w:r w:rsidRPr="00562250">
        <w:rPr>
          <w:sz w:val="28"/>
          <w:szCs w:val="28"/>
        </w:rPr>
        <w:t>, займаючи проміжне положення між ними за величиною мінералізації</w:t>
      </w:r>
      <w:r>
        <w:rPr>
          <w:sz w:val="28"/>
          <w:szCs w:val="28"/>
        </w:rPr>
        <w:t xml:space="preserve"> (табл. 2)</w:t>
      </w:r>
      <w:r w:rsidRPr="00562250">
        <w:rPr>
          <w:sz w:val="28"/>
          <w:szCs w:val="28"/>
        </w:rPr>
        <w:t xml:space="preserve">. Води </w:t>
      </w:r>
      <w:r w:rsidRPr="00562250">
        <w:rPr>
          <w:bCs/>
          <w:sz w:val="28"/>
          <w:szCs w:val="28"/>
        </w:rPr>
        <w:t>нейтральні</w:t>
      </w:r>
      <w:r w:rsidRPr="00562250">
        <w:rPr>
          <w:sz w:val="28"/>
          <w:szCs w:val="28"/>
        </w:rPr>
        <w:t xml:space="preserve"> (pH</w:t>
      </w:r>
      <w:r w:rsidRPr="00562250">
        <w:rPr>
          <w:rStyle w:val="mord"/>
          <w:sz w:val="28"/>
          <w:szCs w:val="28"/>
        </w:rPr>
        <w:t>7</w:t>
      </w:r>
      <w:r w:rsidRPr="00562250">
        <w:rPr>
          <w:rStyle w:val="mpunct"/>
          <w:sz w:val="28"/>
          <w:szCs w:val="28"/>
        </w:rPr>
        <w:t>,</w:t>
      </w:r>
      <w:r w:rsidRPr="00562250">
        <w:rPr>
          <w:rStyle w:val="mord"/>
          <w:sz w:val="28"/>
          <w:szCs w:val="28"/>
        </w:rPr>
        <w:t>2</w:t>
      </w:r>
      <w:r>
        <w:rPr>
          <w:rStyle w:val="mord"/>
          <w:sz w:val="28"/>
          <w:szCs w:val="28"/>
        </w:rPr>
        <w:t>-</w:t>
      </w:r>
      <w:r w:rsidRPr="00562250">
        <w:rPr>
          <w:rStyle w:val="mord"/>
          <w:sz w:val="28"/>
          <w:szCs w:val="28"/>
        </w:rPr>
        <w:t>7</w:t>
      </w:r>
      <w:r w:rsidRPr="00562250">
        <w:rPr>
          <w:rStyle w:val="mpunct"/>
          <w:sz w:val="28"/>
          <w:szCs w:val="28"/>
        </w:rPr>
        <w:t>,</w:t>
      </w:r>
      <w:r w:rsidRPr="00562250">
        <w:rPr>
          <w:rStyle w:val="mord"/>
          <w:sz w:val="28"/>
          <w:szCs w:val="28"/>
        </w:rPr>
        <w:t>3</w:t>
      </w:r>
      <w:r w:rsidRPr="00562250">
        <w:rPr>
          <w:sz w:val="28"/>
          <w:szCs w:val="28"/>
        </w:rPr>
        <w:t>), не мають смаку, запаху та осаду [5].</w:t>
      </w:r>
    </w:p>
    <w:p w:rsidR="00497BDC" w:rsidRPr="00562250" w:rsidRDefault="00497BDC" w:rsidP="00562250">
      <w:pPr>
        <w:pStyle w:val="Heading4"/>
        <w:spacing w:before="0"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562250">
        <w:rPr>
          <w:rFonts w:ascii="Times New Roman" w:hAnsi="Times New Roman"/>
          <w:color w:val="auto"/>
          <w:sz w:val="28"/>
          <w:szCs w:val="28"/>
        </w:rPr>
        <w:t>2. Води олігоценового горизонту</w:t>
      </w:r>
    </w:p>
    <w:p w:rsidR="00497BDC" w:rsidRPr="00562250" w:rsidRDefault="00497BDC" w:rsidP="00562250">
      <w:pPr>
        <w:pStyle w:val="NormalWeb"/>
        <w:numPr>
          <w:ilvl w:val="0"/>
          <w:numId w:val="1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62250">
        <w:rPr>
          <w:bCs/>
          <w:sz w:val="28"/>
          <w:szCs w:val="28"/>
        </w:rPr>
        <w:t>Мінералізація:</w:t>
      </w:r>
      <w:r w:rsidRPr="00562250">
        <w:rPr>
          <w:sz w:val="28"/>
          <w:szCs w:val="28"/>
        </w:rPr>
        <w:t xml:space="preserve"> Розсоли (</w:t>
      </w:r>
      <w:r w:rsidRPr="00562250">
        <w:rPr>
          <w:rStyle w:val="mord"/>
          <w:sz w:val="28"/>
          <w:szCs w:val="28"/>
        </w:rPr>
        <w:t>50–52 г/л</w:t>
      </w:r>
      <w:r w:rsidRPr="00562250">
        <w:rPr>
          <w:sz w:val="28"/>
          <w:szCs w:val="28"/>
        </w:rPr>
        <w:t>).</w:t>
      </w:r>
    </w:p>
    <w:p w:rsidR="00497BDC" w:rsidRPr="00562250" w:rsidRDefault="00497BDC" w:rsidP="00562250">
      <w:pPr>
        <w:pStyle w:val="NormalWeb"/>
        <w:numPr>
          <w:ilvl w:val="0"/>
          <w:numId w:val="1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62250">
        <w:rPr>
          <w:bCs/>
          <w:sz w:val="28"/>
          <w:szCs w:val="28"/>
        </w:rPr>
        <w:t>Іонний склад:</w:t>
      </w:r>
      <w:r>
        <w:rPr>
          <w:bCs/>
          <w:sz w:val="28"/>
          <w:szCs w:val="28"/>
        </w:rPr>
        <w:t xml:space="preserve"> </w:t>
      </w:r>
      <w:r w:rsidRPr="00562250">
        <w:rPr>
          <w:bCs/>
          <w:sz w:val="28"/>
          <w:szCs w:val="28"/>
        </w:rPr>
        <w:t>Хлоридно-натрієві розсоли</w:t>
      </w:r>
      <w:r w:rsidRPr="00562250">
        <w:rPr>
          <w:sz w:val="28"/>
          <w:szCs w:val="28"/>
        </w:rPr>
        <w:t>.</w:t>
      </w:r>
    </w:p>
    <w:p w:rsidR="00497BDC" w:rsidRPr="00562250" w:rsidRDefault="00497BDC" w:rsidP="00562250">
      <w:pPr>
        <w:pStyle w:val="NormalWeb"/>
        <w:numPr>
          <w:ilvl w:val="1"/>
          <w:numId w:val="1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62250">
        <w:rPr>
          <w:bCs/>
          <w:sz w:val="28"/>
          <w:szCs w:val="28"/>
        </w:rPr>
        <w:t>Катіони:</w:t>
      </w:r>
      <w:r w:rsidRPr="00562250">
        <w:rPr>
          <w:sz w:val="28"/>
          <w:szCs w:val="28"/>
        </w:rPr>
        <w:t xml:space="preserve"> Різко переважають іони </w:t>
      </w:r>
      <w:r w:rsidRPr="00562250">
        <w:rPr>
          <w:bCs/>
          <w:sz w:val="28"/>
          <w:szCs w:val="28"/>
        </w:rPr>
        <w:t>Натрію</w:t>
      </w:r>
      <w:r w:rsidRPr="00562250">
        <w:rPr>
          <w:sz w:val="28"/>
          <w:szCs w:val="28"/>
        </w:rPr>
        <w:t xml:space="preserve"> (</w:t>
      </w:r>
      <w:r w:rsidRPr="00562250">
        <w:rPr>
          <w:rStyle w:val="mord"/>
          <w:sz w:val="28"/>
          <w:szCs w:val="28"/>
        </w:rPr>
        <w:t>84</w:t>
      </w:r>
      <w:r w:rsidRPr="00562250">
        <w:rPr>
          <w:rStyle w:val="mpunct"/>
          <w:sz w:val="28"/>
          <w:szCs w:val="28"/>
        </w:rPr>
        <w:t>,</w:t>
      </w:r>
      <w:r w:rsidRPr="00562250">
        <w:rPr>
          <w:rStyle w:val="mord"/>
          <w:sz w:val="28"/>
          <w:szCs w:val="28"/>
        </w:rPr>
        <w:t>59–99</w:t>
      </w:r>
      <w:r w:rsidRPr="00562250">
        <w:rPr>
          <w:rStyle w:val="mpunct"/>
          <w:sz w:val="28"/>
          <w:szCs w:val="28"/>
        </w:rPr>
        <w:t>,</w:t>
      </w:r>
      <w:r w:rsidRPr="00562250">
        <w:rPr>
          <w:rStyle w:val="mord"/>
          <w:sz w:val="28"/>
          <w:szCs w:val="28"/>
        </w:rPr>
        <w:t>27%екв.</w:t>
      </w:r>
      <w:r w:rsidRPr="00562250">
        <w:rPr>
          <w:sz w:val="28"/>
          <w:szCs w:val="28"/>
        </w:rPr>
        <w:t>). У підлеглій кількості присутні Кальцій (</w:t>
      </w:r>
      <w:r w:rsidRPr="00562250">
        <w:rPr>
          <w:rStyle w:val="mord"/>
          <w:sz w:val="28"/>
          <w:szCs w:val="28"/>
        </w:rPr>
        <w:t>2</w:t>
      </w:r>
      <w:r w:rsidRPr="00562250">
        <w:rPr>
          <w:rStyle w:val="mpunct"/>
          <w:sz w:val="28"/>
          <w:szCs w:val="28"/>
        </w:rPr>
        <w:t>,</w:t>
      </w:r>
      <w:r w:rsidRPr="00562250">
        <w:rPr>
          <w:rStyle w:val="mord"/>
          <w:sz w:val="28"/>
          <w:szCs w:val="28"/>
        </w:rPr>
        <w:t>516</w:t>
      </w:r>
      <w:r>
        <w:rPr>
          <w:rStyle w:val="mord"/>
          <w:sz w:val="28"/>
          <w:szCs w:val="28"/>
        </w:rPr>
        <w:t>-</w:t>
      </w:r>
      <w:r w:rsidRPr="00562250">
        <w:rPr>
          <w:rStyle w:val="mord"/>
          <w:sz w:val="28"/>
          <w:szCs w:val="28"/>
        </w:rPr>
        <w:t>6</w:t>
      </w:r>
      <w:r w:rsidRPr="00562250">
        <w:rPr>
          <w:rStyle w:val="mpunct"/>
          <w:sz w:val="28"/>
          <w:szCs w:val="28"/>
        </w:rPr>
        <w:t>,</w:t>
      </w:r>
      <w:r w:rsidRPr="00562250">
        <w:rPr>
          <w:rStyle w:val="mord"/>
          <w:sz w:val="28"/>
          <w:szCs w:val="28"/>
        </w:rPr>
        <w:t>09%екв.</w:t>
      </w:r>
      <w:r w:rsidRPr="00562250">
        <w:rPr>
          <w:sz w:val="28"/>
          <w:szCs w:val="28"/>
        </w:rPr>
        <w:t>) та Магній (</w:t>
      </w:r>
      <w:r w:rsidRPr="00562250">
        <w:rPr>
          <w:rStyle w:val="mord"/>
          <w:sz w:val="28"/>
          <w:szCs w:val="28"/>
        </w:rPr>
        <w:t>8</w:t>
      </w:r>
      <w:r w:rsidRPr="00562250">
        <w:rPr>
          <w:rStyle w:val="mpunct"/>
          <w:sz w:val="28"/>
          <w:szCs w:val="28"/>
        </w:rPr>
        <w:t>,</w:t>
      </w:r>
      <w:r w:rsidRPr="00562250">
        <w:rPr>
          <w:rStyle w:val="mord"/>
          <w:sz w:val="28"/>
          <w:szCs w:val="28"/>
        </w:rPr>
        <w:t>75</w:t>
      </w:r>
      <w:r>
        <w:rPr>
          <w:rStyle w:val="mord"/>
          <w:sz w:val="28"/>
          <w:szCs w:val="28"/>
        </w:rPr>
        <w:t>-</w:t>
      </w:r>
      <w:r w:rsidRPr="00562250">
        <w:rPr>
          <w:rStyle w:val="mord"/>
          <w:sz w:val="28"/>
          <w:szCs w:val="28"/>
        </w:rPr>
        <w:t>9</w:t>
      </w:r>
      <w:r w:rsidRPr="00562250">
        <w:rPr>
          <w:rStyle w:val="mpunct"/>
          <w:sz w:val="28"/>
          <w:szCs w:val="28"/>
        </w:rPr>
        <w:t>,</w:t>
      </w:r>
      <w:r w:rsidRPr="00562250">
        <w:rPr>
          <w:rStyle w:val="mord"/>
          <w:sz w:val="28"/>
          <w:szCs w:val="28"/>
        </w:rPr>
        <w:t>62%екв.</w:t>
      </w:r>
      <w:r w:rsidRPr="00562250">
        <w:rPr>
          <w:sz w:val="28"/>
          <w:szCs w:val="28"/>
        </w:rPr>
        <w:t>).</w:t>
      </w:r>
    </w:p>
    <w:p w:rsidR="00497BDC" w:rsidRPr="00562250" w:rsidRDefault="00497BDC" w:rsidP="00562250">
      <w:pPr>
        <w:pStyle w:val="NormalWeb"/>
        <w:numPr>
          <w:ilvl w:val="1"/>
          <w:numId w:val="1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62250">
        <w:rPr>
          <w:bCs/>
          <w:sz w:val="28"/>
          <w:szCs w:val="28"/>
        </w:rPr>
        <w:t>Аніони:</w:t>
      </w:r>
      <w:r w:rsidRPr="00562250">
        <w:rPr>
          <w:sz w:val="28"/>
          <w:szCs w:val="28"/>
        </w:rPr>
        <w:t xml:space="preserve"> Високий вміст </w:t>
      </w:r>
      <w:r w:rsidRPr="00562250">
        <w:rPr>
          <w:bCs/>
          <w:sz w:val="28"/>
          <w:szCs w:val="28"/>
        </w:rPr>
        <w:t>Хлору</w:t>
      </w:r>
      <w:r w:rsidRPr="00562250">
        <w:rPr>
          <w:sz w:val="28"/>
          <w:szCs w:val="28"/>
        </w:rPr>
        <w:t xml:space="preserve"> (</w:t>
      </w:r>
      <w:r w:rsidRPr="00562250">
        <w:rPr>
          <w:rStyle w:val="mrel"/>
          <w:sz w:val="28"/>
          <w:szCs w:val="28"/>
        </w:rPr>
        <w:t>&gt;</w:t>
      </w:r>
      <w:r w:rsidRPr="00562250">
        <w:rPr>
          <w:rStyle w:val="mord"/>
          <w:sz w:val="28"/>
          <w:szCs w:val="28"/>
        </w:rPr>
        <w:t>98%екв.</w:t>
      </w:r>
      <w:r w:rsidRPr="00562250">
        <w:rPr>
          <w:sz w:val="28"/>
          <w:szCs w:val="28"/>
        </w:rPr>
        <w:t>). Сульфат- та гідрокарбонат-іони присутні у незначних кількостях (</w:t>
      </w:r>
      <w:r w:rsidRPr="00562250">
        <w:rPr>
          <w:rStyle w:val="mord"/>
          <w:sz w:val="28"/>
          <w:szCs w:val="28"/>
        </w:rPr>
        <w:t>0</w:t>
      </w:r>
      <w:r w:rsidRPr="00562250">
        <w:rPr>
          <w:rStyle w:val="mpunct"/>
          <w:sz w:val="28"/>
          <w:szCs w:val="28"/>
        </w:rPr>
        <w:t>,</w:t>
      </w:r>
      <w:r w:rsidRPr="00562250">
        <w:rPr>
          <w:rStyle w:val="mord"/>
          <w:sz w:val="28"/>
          <w:szCs w:val="28"/>
        </w:rPr>
        <w:t>02</w:t>
      </w:r>
      <w:r>
        <w:rPr>
          <w:rStyle w:val="mord"/>
          <w:sz w:val="28"/>
          <w:szCs w:val="28"/>
        </w:rPr>
        <w:t>-</w:t>
      </w:r>
      <w:r w:rsidRPr="00562250">
        <w:rPr>
          <w:rStyle w:val="mord"/>
          <w:sz w:val="28"/>
          <w:szCs w:val="28"/>
        </w:rPr>
        <w:t>0</w:t>
      </w:r>
      <w:r w:rsidRPr="00562250">
        <w:rPr>
          <w:rStyle w:val="mpunct"/>
          <w:sz w:val="28"/>
          <w:szCs w:val="28"/>
        </w:rPr>
        <w:t>,</w:t>
      </w:r>
      <w:r w:rsidRPr="00562250">
        <w:rPr>
          <w:rStyle w:val="mord"/>
          <w:sz w:val="28"/>
          <w:szCs w:val="28"/>
        </w:rPr>
        <w:t>03%екв.</w:t>
      </w:r>
      <w:r w:rsidRPr="00562250">
        <w:rPr>
          <w:sz w:val="28"/>
          <w:szCs w:val="28"/>
        </w:rPr>
        <w:t xml:space="preserve"> та </w:t>
      </w:r>
      <w:r w:rsidRPr="00562250">
        <w:rPr>
          <w:rStyle w:val="mord"/>
          <w:sz w:val="28"/>
          <w:szCs w:val="28"/>
        </w:rPr>
        <w:t>0</w:t>
      </w:r>
      <w:r w:rsidRPr="00562250">
        <w:rPr>
          <w:rStyle w:val="mpunct"/>
          <w:sz w:val="28"/>
          <w:szCs w:val="28"/>
        </w:rPr>
        <w:t>,</w:t>
      </w:r>
      <w:r w:rsidRPr="00562250">
        <w:rPr>
          <w:rStyle w:val="mord"/>
          <w:sz w:val="28"/>
          <w:szCs w:val="28"/>
        </w:rPr>
        <w:t>21</w:t>
      </w:r>
      <w:r>
        <w:rPr>
          <w:rStyle w:val="mord"/>
          <w:sz w:val="28"/>
          <w:szCs w:val="28"/>
        </w:rPr>
        <w:t>-</w:t>
      </w:r>
      <w:r w:rsidRPr="00562250">
        <w:rPr>
          <w:rStyle w:val="mord"/>
          <w:sz w:val="28"/>
          <w:szCs w:val="28"/>
        </w:rPr>
        <w:t>0</w:t>
      </w:r>
      <w:r w:rsidRPr="00562250">
        <w:rPr>
          <w:rStyle w:val="mpunct"/>
          <w:sz w:val="28"/>
          <w:szCs w:val="28"/>
        </w:rPr>
        <w:t>,</w:t>
      </w:r>
      <w:r w:rsidRPr="00562250">
        <w:rPr>
          <w:rStyle w:val="mord"/>
          <w:sz w:val="28"/>
          <w:szCs w:val="28"/>
        </w:rPr>
        <w:t>74%екв.</w:t>
      </w:r>
      <w:r w:rsidRPr="00562250">
        <w:rPr>
          <w:sz w:val="28"/>
          <w:szCs w:val="28"/>
        </w:rPr>
        <w:t xml:space="preserve"> відповідно).</w:t>
      </w:r>
    </w:p>
    <w:p w:rsidR="00497BDC" w:rsidRPr="00562250" w:rsidRDefault="00497BDC" w:rsidP="00562250">
      <w:pPr>
        <w:pStyle w:val="NormalWeb"/>
        <w:numPr>
          <w:ilvl w:val="0"/>
          <w:numId w:val="1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62250">
        <w:rPr>
          <w:bCs/>
          <w:sz w:val="28"/>
          <w:szCs w:val="28"/>
        </w:rPr>
        <w:t>Особливості:</w:t>
      </w:r>
      <w:r w:rsidRPr="00562250">
        <w:rPr>
          <w:sz w:val="28"/>
          <w:szCs w:val="28"/>
        </w:rPr>
        <w:t xml:space="preserve"> Вміст </w:t>
      </w:r>
      <w:r w:rsidRPr="00562250">
        <w:rPr>
          <w:bCs/>
          <w:sz w:val="28"/>
          <w:szCs w:val="28"/>
        </w:rPr>
        <w:t>Брому</w:t>
      </w:r>
      <w:r w:rsidRPr="00562250">
        <w:rPr>
          <w:sz w:val="28"/>
          <w:szCs w:val="28"/>
        </w:rPr>
        <w:t xml:space="preserve"> (</w:t>
      </w:r>
      <w:r w:rsidRPr="00562250">
        <w:rPr>
          <w:rStyle w:val="mord"/>
          <w:sz w:val="28"/>
          <w:szCs w:val="28"/>
        </w:rPr>
        <w:t>60–100 мг/л</w:t>
      </w:r>
      <w:r w:rsidRPr="00562250">
        <w:rPr>
          <w:sz w:val="28"/>
          <w:szCs w:val="28"/>
        </w:rPr>
        <w:t xml:space="preserve">) у цих водах </w:t>
      </w:r>
      <w:r w:rsidRPr="00562250">
        <w:rPr>
          <w:bCs/>
          <w:sz w:val="28"/>
          <w:szCs w:val="28"/>
        </w:rPr>
        <w:t>відповідає бальнеологічним нормам</w:t>
      </w:r>
      <w:r w:rsidRPr="00562250">
        <w:rPr>
          <w:sz w:val="28"/>
          <w:szCs w:val="28"/>
        </w:rPr>
        <w:t xml:space="preserve"> [5, 6].</w:t>
      </w:r>
    </w:p>
    <w:p w:rsidR="00497BDC" w:rsidRPr="001C02C5" w:rsidRDefault="00497BDC" w:rsidP="001C02C5">
      <w:pPr>
        <w:pStyle w:val="BodyText"/>
        <w:spacing w:line="360" w:lineRule="auto"/>
        <w:ind w:left="0"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1C02C5">
        <w:rPr>
          <w:rFonts w:ascii="Times New Roman" w:hAnsi="Times New Roman" w:cs="Times New Roman"/>
          <w:sz w:val="28"/>
          <w:szCs w:val="28"/>
          <w:lang w:val="uk-UA"/>
        </w:rPr>
        <w:t xml:space="preserve">Таблиця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497BDC" w:rsidRPr="001C02C5" w:rsidRDefault="00497BDC" w:rsidP="001C02C5">
      <w:pPr>
        <w:pStyle w:val="BodyText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1C02C5">
        <w:rPr>
          <w:rFonts w:ascii="Times New Roman" w:hAnsi="Times New Roman" w:cs="Times New Roman"/>
          <w:sz w:val="28"/>
          <w:szCs w:val="28"/>
          <w:lang w:val="uk-UA"/>
        </w:rPr>
        <w:t>Характеристикародовищмінеральнихводсередньо-верхньосарматськоготаолігоценовоговодоноснихгоризонтівкурорту«Кирилівка»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1C02C5">
        <w:rPr>
          <w:rFonts w:ascii="Times New Roman" w:hAnsi="Times New Roman" w:cs="Times New Roman"/>
          <w:sz w:val="28"/>
          <w:szCs w:val="28"/>
          <w:lang w:val="uk-UA"/>
        </w:rPr>
        <w:t>складеноза[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1C02C5">
        <w:rPr>
          <w:rFonts w:ascii="Times New Roman" w:hAnsi="Times New Roman" w:cs="Times New Roman"/>
          <w:sz w:val="28"/>
          <w:szCs w:val="28"/>
          <w:lang w:val="uk-UA"/>
        </w:rPr>
        <w:t>]</w:t>
      </w:r>
    </w:p>
    <w:tbl>
      <w:tblPr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03"/>
        <w:gridCol w:w="1040"/>
        <w:gridCol w:w="2080"/>
        <w:gridCol w:w="1889"/>
        <w:gridCol w:w="1134"/>
        <w:gridCol w:w="2410"/>
      </w:tblGrid>
      <w:tr w:rsidR="00497BDC" w:rsidRPr="007110F2" w:rsidTr="007110F2">
        <w:trPr>
          <w:trHeight w:val="621"/>
        </w:trPr>
        <w:tc>
          <w:tcPr>
            <w:tcW w:w="803" w:type="dxa"/>
          </w:tcPr>
          <w:p w:rsidR="00497BDC" w:rsidRPr="007110F2" w:rsidRDefault="00497BDC" w:rsidP="007110F2">
            <w:pPr>
              <w:pStyle w:val="TableParagraph"/>
              <w:spacing w:before="4" w:line="242" w:lineRule="auto"/>
              <w:ind w:left="107" w:right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110F2">
              <w:rPr>
                <w:rFonts w:ascii="Times New Roman" w:hAnsi="Times New Roman" w:cs="Times New Roman"/>
                <w:sz w:val="24"/>
                <w:szCs w:val="24"/>
              </w:rPr>
              <w:t>№св.</w:t>
            </w:r>
          </w:p>
        </w:tc>
        <w:tc>
          <w:tcPr>
            <w:tcW w:w="1040" w:type="dxa"/>
          </w:tcPr>
          <w:p w:rsidR="00497BDC" w:rsidRPr="007110F2" w:rsidRDefault="00497BDC" w:rsidP="007110F2">
            <w:pPr>
              <w:pStyle w:val="TableParagraph"/>
              <w:spacing w:before="0" w:line="200" w:lineRule="atLeast"/>
              <w:ind w:righ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7110F2">
              <w:rPr>
                <w:rFonts w:ascii="Times New Roman" w:hAnsi="Times New Roman" w:cs="Times New Roman"/>
                <w:sz w:val="24"/>
                <w:szCs w:val="24"/>
              </w:rPr>
              <w:t>Мінера-лізаціяводиг/л</w:t>
            </w:r>
          </w:p>
        </w:tc>
        <w:tc>
          <w:tcPr>
            <w:tcW w:w="2080" w:type="dxa"/>
          </w:tcPr>
          <w:p w:rsidR="00497BDC" w:rsidRPr="007110F2" w:rsidRDefault="00497BDC" w:rsidP="007110F2">
            <w:pPr>
              <w:pStyle w:val="TableParagraph"/>
              <w:spacing w:before="4"/>
              <w:rPr>
                <w:rFonts w:ascii="Times New Roman" w:hAnsi="Times New Roman" w:cs="Times New Roman"/>
                <w:sz w:val="24"/>
                <w:szCs w:val="24"/>
              </w:rPr>
            </w:pPr>
            <w:r w:rsidRPr="007110F2">
              <w:rPr>
                <w:rFonts w:ascii="Times New Roman" w:hAnsi="Times New Roman" w:cs="Times New Roman"/>
                <w:sz w:val="24"/>
                <w:szCs w:val="24"/>
              </w:rPr>
              <w:t>Формула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110F2">
              <w:rPr>
                <w:rFonts w:ascii="Times New Roman" w:hAnsi="Times New Roman" w:cs="Times New Roman"/>
                <w:sz w:val="24"/>
                <w:szCs w:val="24"/>
              </w:rPr>
              <w:t>іонного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110F2">
              <w:rPr>
                <w:rFonts w:ascii="Times New Roman" w:hAnsi="Times New Roman" w:cs="Times New Roman"/>
                <w:sz w:val="24"/>
                <w:szCs w:val="24"/>
              </w:rPr>
              <w:t>складу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110F2">
              <w:rPr>
                <w:rFonts w:ascii="Times New Roman" w:hAnsi="Times New Roman" w:cs="Times New Roman"/>
                <w:sz w:val="24"/>
                <w:szCs w:val="24"/>
              </w:rPr>
              <w:t>води</w:t>
            </w:r>
          </w:p>
        </w:tc>
        <w:tc>
          <w:tcPr>
            <w:tcW w:w="1889" w:type="dxa"/>
          </w:tcPr>
          <w:p w:rsidR="00497BDC" w:rsidRPr="007110F2" w:rsidRDefault="00497BDC" w:rsidP="007110F2">
            <w:pPr>
              <w:pStyle w:val="TableParagraph"/>
              <w:spacing w:before="0" w:line="200" w:lineRule="atLeast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 w:rsidRPr="007110F2">
              <w:rPr>
                <w:rFonts w:ascii="Times New Roman" w:hAnsi="Times New Roman" w:cs="Times New Roman"/>
                <w:sz w:val="24"/>
                <w:szCs w:val="24"/>
              </w:rPr>
              <w:t>Вміст у водіосн.бальнеол.компон. мг/л</w:t>
            </w:r>
          </w:p>
        </w:tc>
        <w:tc>
          <w:tcPr>
            <w:tcW w:w="1134" w:type="dxa"/>
          </w:tcPr>
          <w:p w:rsidR="00497BDC" w:rsidRPr="007110F2" w:rsidRDefault="00497BDC" w:rsidP="007110F2">
            <w:pPr>
              <w:pStyle w:val="TableParagraph"/>
              <w:spacing w:before="4"/>
              <w:ind w:left="64" w:right="208"/>
              <w:rPr>
                <w:rFonts w:ascii="Times New Roman" w:hAnsi="Times New Roman" w:cs="Times New Roman"/>
                <w:sz w:val="24"/>
                <w:szCs w:val="24"/>
              </w:rPr>
            </w:pPr>
            <w:r w:rsidRPr="007110F2">
              <w:rPr>
                <w:rFonts w:ascii="Times New Roman" w:hAnsi="Times New Roman" w:cs="Times New Roman"/>
                <w:sz w:val="24"/>
                <w:szCs w:val="24"/>
              </w:rPr>
              <w:t>рН</w:t>
            </w:r>
          </w:p>
        </w:tc>
        <w:tc>
          <w:tcPr>
            <w:tcW w:w="2410" w:type="dxa"/>
          </w:tcPr>
          <w:p w:rsidR="00497BDC" w:rsidRPr="007110F2" w:rsidRDefault="00497BDC" w:rsidP="007110F2">
            <w:pPr>
              <w:pStyle w:val="TableParagraph"/>
              <w:spacing w:before="4" w:line="242" w:lineRule="auto"/>
              <w:ind w:right="19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110F2">
              <w:rPr>
                <w:rFonts w:ascii="Times New Roman" w:hAnsi="Times New Roman" w:cs="Times New Roman"/>
                <w:sz w:val="24"/>
                <w:szCs w:val="24"/>
              </w:rPr>
              <w:t>Температура води˚С</w:t>
            </w:r>
          </w:p>
        </w:tc>
      </w:tr>
      <w:tr w:rsidR="00497BDC" w:rsidRPr="007110F2" w:rsidTr="007110F2">
        <w:trPr>
          <w:trHeight w:val="496"/>
        </w:trPr>
        <w:tc>
          <w:tcPr>
            <w:tcW w:w="803" w:type="dxa"/>
          </w:tcPr>
          <w:p w:rsidR="00497BDC" w:rsidRPr="007110F2" w:rsidRDefault="00497BDC" w:rsidP="007110F2">
            <w:pPr>
              <w:pStyle w:val="TableParagraph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7110F2">
              <w:rPr>
                <w:rFonts w:ascii="Times New Roman" w:hAnsi="Times New Roman" w:cs="Times New Roman"/>
                <w:sz w:val="24"/>
                <w:szCs w:val="24"/>
              </w:rPr>
              <w:t>8-К</w:t>
            </w:r>
          </w:p>
        </w:tc>
        <w:tc>
          <w:tcPr>
            <w:tcW w:w="1040" w:type="dxa"/>
          </w:tcPr>
          <w:p w:rsidR="00497BDC" w:rsidRPr="007110F2" w:rsidRDefault="00497BDC" w:rsidP="009053D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7110F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80" w:type="dxa"/>
          </w:tcPr>
          <w:p w:rsidR="00497BDC" w:rsidRPr="007110F2" w:rsidRDefault="00497BDC" w:rsidP="007110F2">
            <w:pPr>
              <w:pStyle w:val="TableParagraph"/>
              <w:tabs>
                <w:tab w:val="left" w:pos="847"/>
              </w:tabs>
              <w:spacing w:before="14" w:after="7"/>
              <w:rPr>
                <w:rFonts w:ascii="Times New Roman" w:hAnsi="Times New Roman" w:cs="Times New Roman"/>
                <w:sz w:val="24"/>
                <w:szCs w:val="24"/>
              </w:rPr>
            </w:pPr>
            <w:r w:rsidRPr="007110F2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Mg</w:t>
            </w:r>
            <w:r w:rsidRPr="007110F2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ab/>
            </w:r>
            <w:r w:rsidRPr="007110F2">
              <w:rPr>
                <w:rFonts w:ascii="Times New Roman" w:hAnsi="Times New Roman" w:cs="Times New Roman"/>
                <w:i/>
                <w:sz w:val="24"/>
                <w:szCs w:val="24"/>
              </w:rPr>
              <w:t>Сl</w:t>
            </w:r>
            <w:r w:rsidRPr="007110F2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  <w:p w:rsidR="00497BDC" w:rsidRPr="007110F2" w:rsidRDefault="00497BDC" w:rsidP="007110F2">
            <w:pPr>
              <w:pStyle w:val="TableParagraph"/>
              <w:spacing w:before="0" w:line="20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val="en-US"/>
              </w:rPr>
            </w:r>
            <w:r w:rsidRPr="007110F2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group id="Групувати 5" o:spid="_x0000_s1026" style="width:64.75pt;height:.4pt;mso-position-horizontal-relative:char;mso-position-vertical-relative:line" coordsize="1295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">
                  <v:line id="Line 7" o:spid="_x0000_s1027" style="position:absolute;visibility:visible" from="0,4" to="1295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" strokeweight=".36pt"/>
                  <w10:anchorlock/>
                </v:group>
              </w:pict>
            </w:r>
          </w:p>
          <w:p w:rsidR="00497BDC" w:rsidRPr="007110F2" w:rsidRDefault="00497BDC" w:rsidP="007110F2">
            <w:pPr>
              <w:pStyle w:val="TableParagraph"/>
              <w:spacing w:before="0"/>
              <w:ind w:left="393"/>
              <w:rPr>
                <w:rFonts w:ascii="Times New Roman" w:hAnsi="Times New Roman" w:cs="Times New Roman"/>
                <w:sz w:val="24"/>
                <w:szCs w:val="24"/>
              </w:rPr>
            </w:pPr>
            <w:r w:rsidRPr="007110F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110F2">
              <w:rPr>
                <w:rFonts w:ascii="Times New Roman" w:hAnsi="Times New Roman" w:cs="Times New Roman"/>
                <w:i/>
                <w:sz w:val="24"/>
                <w:szCs w:val="24"/>
              </w:rPr>
              <w:t>Na</w:t>
            </w:r>
            <w:r w:rsidRPr="007110F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7110F2">
              <w:rPr>
                <w:rFonts w:ascii="Times New Roman" w:hAnsi="Times New Roman" w:cs="Times New Roman"/>
                <w:i/>
                <w:sz w:val="24"/>
                <w:szCs w:val="24"/>
              </w:rPr>
              <w:t>K</w:t>
            </w:r>
            <w:r w:rsidRPr="007110F2">
              <w:rPr>
                <w:rFonts w:ascii="Times New Roman" w:hAnsi="Times New Roman" w:cs="Times New Roman"/>
                <w:sz w:val="24"/>
                <w:szCs w:val="24"/>
              </w:rPr>
              <w:t>)77</w:t>
            </w:r>
            <w:r w:rsidRPr="007110F2">
              <w:rPr>
                <w:rFonts w:ascii="Times New Roman" w:hAnsi="Times New Roman" w:cs="Times New Roman"/>
                <w:i/>
                <w:sz w:val="24"/>
                <w:szCs w:val="24"/>
              </w:rPr>
              <w:t>Mg</w:t>
            </w:r>
            <w:r w:rsidRPr="007110F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89" w:type="dxa"/>
          </w:tcPr>
          <w:p w:rsidR="00497BDC" w:rsidRPr="007110F2" w:rsidRDefault="00497BDC" w:rsidP="009053D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7110F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</w:tcPr>
          <w:p w:rsidR="00497BDC" w:rsidRPr="007110F2" w:rsidRDefault="00497BDC" w:rsidP="007110F2">
            <w:pPr>
              <w:pStyle w:val="TableParagraph"/>
              <w:ind w:left="77" w:right="204"/>
              <w:rPr>
                <w:rFonts w:ascii="Times New Roman" w:hAnsi="Times New Roman" w:cs="Times New Roman"/>
                <w:sz w:val="24"/>
                <w:szCs w:val="24"/>
              </w:rPr>
            </w:pPr>
            <w:r w:rsidRPr="007110F2"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2410" w:type="dxa"/>
          </w:tcPr>
          <w:p w:rsidR="00497BDC" w:rsidRPr="007110F2" w:rsidRDefault="00497BDC" w:rsidP="007110F2">
            <w:pPr>
              <w:pStyle w:val="TableParagraph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110F2">
              <w:rPr>
                <w:rFonts w:ascii="Times New Roman" w:hAnsi="Times New Roman" w:cs="Times New Roman"/>
                <w:sz w:val="24"/>
                <w:szCs w:val="24"/>
              </w:rPr>
              <w:t>15,2</w:t>
            </w:r>
          </w:p>
        </w:tc>
      </w:tr>
      <w:tr w:rsidR="00497BDC" w:rsidRPr="007110F2" w:rsidTr="007110F2">
        <w:trPr>
          <w:trHeight w:val="532"/>
        </w:trPr>
        <w:tc>
          <w:tcPr>
            <w:tcW w:w="803" w:type="dxa"/>
          </w:tcPr>
          <w:p w:rsidR="00497BDC" w:rsidRPr="007110F2" w:rsidRDefault="00497BDC" w:rsidP="007110F2">
            <w:pPr>
              <w:pStyle w:val="TableParagraph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7110F2">
              <w:rPr>
                <w:rFonts w:ascii="Times New Roman" w:hAnsi="Times New Roman" w:cs="Times New Roman"/>
                <w:sz w:val="24"/>
                <w:szCs w:val="24"/>
              </w:rPr>
              <w:t>7-К</w:t>
            </w:r>
          </w:p>
        </w:tc>
        <w:tc>
          <w:tcPr>
            <w:tcW w:w="1040" w:type="dxa"/>
          </w:tcPr>
          <w:p w:rsidR="00497BDC" w:rsidRPr="007110F2" w:rsidRDefault="00497BDC" w:rsidP="009053D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7110F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80" w:type="dxa"/>
          </w:tcPr>
          <w:p w:rsidR="00497BDC" w:rsidRPr="007110F2" w:rsidRDefault="00497BDC" w:rsidP="007110F2">
            <w:pPr>
              <w:pStyle w:val="TableParagraph"/>
              <w:tabs>
                <w:tab w:val="left" w:pos="873"/>
              </w:tabs>
              <w:spacing w:befor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7110F2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t>Mg</w:t>
            </w:r>
            <w:r w:rsidRPr="007110F2">
              <w:rPr>
                <w:rFonts w:ascii="Times New Roman" w:hAnsi="Times New Roman" w:cs="Times New Roman"/>
                <w:position w:val="-4"/>
                <w:sz w:val="24"/>
                <w:szCs w:val="24"/>
              </w:rPr>
              <w:tab/>
            </w:r>
            <w:r w:rsidRPr="007110F2">
              <w:rPr>
                <w:rFonts w:ascii="Times New Roman" w:hAnsi="Times New Roman" w:cs="Times New Roman"/>
                <w:i/>
                <w:sz w:val="24"/>
                <w:szCs w:val="24"/>
              </w:rPr>
              <w:t>Сl</w:t>
            </w:r>
            <w:r w:rsidRPr="007110F2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  <w:p w:rsidR="00497BDC" w:rsidRPr="007110F2" w:rsidRDefault="00497BDC" w:rsidP="007110F2">
            <w:pPr>
              <w:pStyle w:val="TableParagraph"/>
              <w:spacing w:before="0" w:line="20" w:lineRule="exact"/>
              <w:ind w:left="38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val="en-US"/>
              </w:rPr>
            </w:r>
            <w:r w:rsidRPr="007110F2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group id="Групувати 3" o:spid="_x0000_s1028" style="width:68.3pt;height:.4pt;mso-position-horizontal-relative:char;mso-position-vertical-relative:line" coordsize="1366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">
                  <v:line id="Line 5" o:spid="_x0000_s1029" style="position:absolute;visibility:visible" from="0,4" to="1366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" strokeweight=".1339mm"/>
                  <w10:anchorlock/>
                </v:group>
              </w:pict>
            </w:r>
          </w:p>
          <w:p w:rsidR="00497BDC" w:rsidRPr="007110F2" w:rsidRDefault="00497BDC" w:rsidP="007110F2">
            <w:pPr>
              <w:pStyle w:val="TableParagraph"/>
              <w:spacing w:before="0"/>
              <w:ind w:left="396"/>
              <w:rPr>
                <w:rFonts w:ascii="Times New Roman" w:hAnsi="Times New Roman" w:cs="Times New Roman"/>
                <w:sz w:val="24"/>
                <w:szCs w:val="24"/>
              </w:rPr>
            </w:pPr>
            <w:r w:rsidRPr="007110F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110F2">
              <w:rPr>
                <w:rFonts w:ascii="Times New Roman" w:hAnsi="Times New Roman" w:cs="Times New Roman"/>
                <w:i/>
                <w:sz w:val="24"/>
                <w:szCs w:val="24"/>
              </w:rPr>
              <w:t>Na</w:t>
            </w:r>
            <w:r w:rsidRPr="007110F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7110F2">
              <w:rPr>
                <w:rFonts w:ascii="Times New Roman" w:hAnsi="Times New Roman" w:cs="Times New Roman"/>
                <w:i/>
                <w:sz w:val="24"/>
                <w:szCs w:val="24"/>
              </w:rPr>
              <w:t>K</w:t>
            </w:r>
            <w:r w:rsidRPr="007110F2">
              <w:rPr>
                <w:rFonts w:ascii="Times New Roman" w:hAnsi="Times New Roman" w:cs="Times New Roman"/>
                <w:sz w:val="24"/>
                <w:szCs w:val="24"/>
              </w:rPr>
              <w:t>)77</w:t>
            </w:r>
            <w:r w:rsidRPr="007110F2">
              <w:rPr>
                <w:rFonts w:ascii="Times New Roman" w:hAnsi="Times New Roman" w:cs="Times New Roman"/>
                <w:i/>
                <w:sz w:val="24"/>
                <w:szCs w:val="24"/>
              </w:rPr>
              <w:t>Mg</w:t>
            </w:r>
            <w:r w:rsidRPr="007110F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89" w:type="dxa"/>
          </w:tcPr>
          <w:p w:rsidR="00497BDC" w:rsidRPr="007110F2" w:rsidRDefault="00497BDC" w:rsidP="009053D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7110F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34" w:type="dxa"/>
          </w:tcPr>
          <w:p w:rsidR="00497BDC" w:rsidRPr="007110F2" w:rsidRDefault="00497BDC" w:rsidP="007110F2">
            <w:pPr>
              <w:pStyle w:val="TableParagraph"/>
              <w:ind w:left="77" w:right="122"/>
              <w:rPr>
                <w:rFonts w:ascii="Times New Roman" w:hAnsi="Times New Roman" w:cs="Times New Roman"/>
                <w:sz w:val="24"/>
                <w:szCs w:val="24"/>
              </w:rPr>
            </w:pPr>
            <w:r w:rsidRPr="007110F2">
              <w:rPr>
                <w:rFonts w:ascii="Times New Roman" w:hAnsi="Times New Roman" w:cs="Times New Roman"/>
                <w:sz w:val="24"/>
                <w:szCs w:val="24"/>
              </w:rPr>
              <w:t>7,98</w:t>
            </w:r>
          </w:p>
        </w:tc>
        <w:tc>
          <w:tcPr>
            <w:tcW w:w="2410" w:type="dxa"/>
          </w:tcPr>
          <w:p w:rsidR="00497BDC" w:rsidRPr="007110F2" w:rsidRDefault="00497BDC" w:rsidP="007110F2">
            <w:pPr>
              <w:pStyle w:val="TableParagraph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110F2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497BDC" w:rsidRPr="007110F2" w:rsidTr="007110F2">
        <w:trPr>
          <w:trHeight w:val="525"/>
        </w:trPr>
        <w:tc>
          <w:tcPr>
            <w:tcW w:w="803" w:type="dxa"/>
          </w:tcPr>
          <w:p w:rsidR="00497BDC" w:rsidRPr="007110F2" w:rsidRDefault="00497BDC" w:rsidP="007110F2">
            <w:pPr>
              <w:pStyle w:val="TableParagraph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7110F2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1040" w:type="dxa"/>
          </w:tcPr>
          <w:p w:rsidR="00497BDC" w:rsidRPr="007110F2" w:rsidRDefault="00497BDC" w:rsidP="009053D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7110F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80" w:type="dxa"/>
          </w:tcPr>
          <w:p w:rsidR="00497BDC" w:rsidRPr="007110F2" w:rsidRDefault="00497BDC" w:rsidP="007110F2">
            <w:pPr>
              <w:pStyle w:val="TableParagraph"/>
              <w:tabs>
                <w:tab w:val="left" w:pos="868"/>
              </w:tabs>
              <w:spacing w:before="11"/>
              <w:rPr>
                <w:rFonts w:ascii="Times New Roman" w:hAnsi="Times New Roman" w:cs="Times New Roman"/>
                <w:sz w:val="24"/>
                <w:szCs w:val="24"/>
              </w:rPr>
            </w:pPr>
            <w:r w:rsidRPr="007110F2">
              <w:rPr>
                <w:rFonts w:ascii="Times New Roman" w:hAnsi="Times New Roman" w:cs="Times New Roman"/>
                <w:position w:val="-3"/>
                <w:sz w:val="24"/>
                <w:szCs w:val="24"/>
              </w:rPr>
              <w:t>Mg</w:t>
            </w:r>
            <w:r w:rsidRPr="007110F2">
              <w:rPr>
                <w:rFonts w:ascii="Times New Roman" w:hAnsi="Times New Roman" w:cs="Times New Roman"/>
                <w:position w:val="-3"/>
                <w:sz w:val="24"/>
                <w:szCs w:val="24"/>
              </w:rPr>
              <w:tab/>
            </w:r>
            <w:r w:rsidRPr="007110F2">
              <w:rPr>
                <w:rFonts w:ascii="Times New Roman" w:hAnsi="Times New Roman" w:cs="Times New Roman"/>
                <w:i/>
                <w:sz w:val="24"/>
                <w:szCs w:val="24"/>
              </w:rPr>
              <w:t>Сl</w:t>
            </w:r>
            <w:r w:rsidRPr="007110F2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  <w:p w:rsidR="00497BDC" w:rsidRPr="007110F2" w:rsidRDefault="00497BDC" w:rsidP="007110F2">
            <w:pPr>
              <w:pStyle w:val="TableParagraph"/>
              <w:spacing w:before="0" w:line="20" w:lineRule="exact"/>
              <w:ind w:left="38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val="en-US"/>
              </w:rPr>
            </w:r>
            <w:r w:rsidRPr="007110F2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group id="Групувати 1" o:spid="_x0000_s1030" style="width:67.6pt;height:.4pt;mso-position-horizontal-relative:char;mso-position-vertical-relative:line" coordsize="1352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">
                  <v:line id="Line 3" o:spid="_x0000_s1031" style="position:absolute;visibility:visible" from="0,4" to="1351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" strokeweight=".1323mm"/>
                  <w10:anchorlock/>
                </v:group>
              </w:pict>
            </w:r>
          </w:p>
          <w:p w:rsidR="00497BDC" w:rsidRPr="007110F2" w:rsidRDefault="00497BDC" w:rsidP="007110F2">
            <w:pPr>
              <w:pStyle w:val="TableParagraph"/>
              <w:spacing w:before="0"/>
              <w:ind w:left="393"/>
              <w:rPr>
                <w:rFonts w:ascii="Times New Roman" w:hAnsi="Times New Roman" w:cs="Times New Roman"/>
                <w:sz w:val="24"/>
                <w:szCs w:val="24"/>
              </w:rPr>
            </w:pPr>
            <w:r w:rsidRPr="007110F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110F2">
              <w:rPr>
                <w:rFonts w:ascii="Times New Roman" w:hAnsi="Times New Roman" w:cs="Times New Roman"/>
                <w:i/>
                <w:sz w:val="24"/>
                <w:szCs w:val="24"/>
              </w:rPr>
              <w:t>Na</w:t>
            </w:r>
            <w:r w:rsidRPr="007110F2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7110F2">
              <w:rPr>
                <w:rFonts w:ascii="Times New Roman" w:hAnsi="Times New Roman" w:cs="Times New Roman"/>
                <w:i/>
                <w:sz w:val="24"/>
                <w:szCs w:val="24"/>
              </w:rPr>
              <w:t>K</w:t>
            </w:r>
            <w:r w:rsidRPr="007110F2">
              <w:rPr>
                <w:rFonts w:ascii="Times New Roman" w:hAnsi="Times New Roman" w:cs="Times New Roman"/>
                <w:sz w:val="24"/>
                <w:szCs w:val="24"/>
              </w:rPr>
              <w:t>)77</w:t>
            </w:r>
            <w:r w:rsidRPr="007110F2">
              <w:rPr>
                <w:rFonts w:ascii="Times New Roman" w:hAnsi="Times New Roman" w:cs="Times New Roman"/>
                <w:i/>
                <w:sz w:val="24"/>
                <w:szCs w:val="24"/>
              </w:rPr>
              <w:t>Mg</w:t>
            </w:r>
            <w:r w:rsidRPr="007110F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89" w:type="dxa"/>
          </w:tcPr>
          <w:p w:rsidR="00497BDC" w:rsidRPr="007110F2" w:rsidRDefault="00497BDC" w:rsidP="009053D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7110F2">
              <w:rPr>
                <w:rFonts w:ascii="Times New Roman" w:hAnsi="Times New Roman" w:cs="Times New Roman"/>
                <w:sz w:val="24"/>
                <w:szCs w:val="24"/>
              </w:rPr>
              <w:t>Br59,9</w:t>
            </w:r>
          </w:p>
          <w:p w:rsidR="00497BDC" w:rsidRPr="007110F2" w:rsidRDefault="00497BDC" w:rsidP="009053D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7110F2">
              <w:rPr>
                <w:rFonts w:ascii="Times New Roman" w:hAnsi="Times New Roman" w:cs="Times New Roman"/>
                <w:sz w:val="24"/>
                <w:szCs w:val="24"/>
              </w:rPr>
              <w:t>I12</w:t>
            </w:r>
          </w:p>
        </w:tc>
        <w:tc>
          <w:tcPr>
            <w:tcW w:w="1134" w:type="dxa"/>
          </w:tcPr>
          <w:p w:rsidR="00497BDC" w:rsidRPr="007110F2" w:rsidRDefault="00497BDC" w:rsidP="007110F2">
            <w:pPr>
              <w:pStyle w:val="TableParagraph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7110F2">
              <w:rPr>
                <w:rFonts w:ascii="Times New Roman" w:hAnsi="Times New Roman" w:cs="Times New Roman"/>
                <w:sz w:val="24"/>
                <w:szCs w:val="24"/>
              </w:rPr>
              <w:t>7,84</w:t>
            </w:r>
          </w:p>
          <w:p w:rsidR="00497BDC" w:rsidRPr="007110F2" w:rsidRDefault="00497BDC" w:rsidP="007110F2">
            <w:pPr>
              <w:pStyle w:val="TableParagraph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7110F2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2410" w:type="dxa"/>
          </w:tcPr>
          <w:p w:rsidR="00497BDC" w:rsidRPr="007110F2" w:rsidRDefault="00497BDC" w:rsidP="007110F2">
            <w:pPr>
              <w:pStyle w:val="TableParagraph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110F2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  <w:p w:rsidR="00497BDC" w:rsidRPr="007110F2" w:rsidRDefault="00497BDC" w:rsidP="007110F2">
            <w:pPr>
              <w:pStyle w:val="TableParagraph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110F2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</w:tr>
      <w:tr w:rsidR="00497BDC" w:rsidRPr="007110F2" w:rsidTr="007110F2">
        <w:trPr>
          <w:trHeight w:val="580"/>
        </w:trPr>
        <w:tc>
          <w:tcPr>
            <w:tcW w:w="803" w:type="dxa"/>
          </w:tcPr>
          <w:p w:rsidR="00497BDC" w:rsidRPr="007110F2" w:rsidRDefault="00497BDC" w:rsidP="007110F2">
            <w:pPr>
              <w:pStyle w:val="TableParagraph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7110F2">
              <w:rPr>
                <w:rFonts w:ascii="Times New Roman" w:hAnsi="Times New Roman" w:cs="Times New Roman"/>
                <w:sz w:val="24"/>
                <w:szCs w:val="24"/>
              </w:rPr>
              <w:t>10-К</w:t>
            </w:r>
          </w:p>
        </w:tc>
        <w:tc>
          <w:tcPr>
            <w:tcW w:w="1040" w:type="dxa"/>
          </w:tcPr>
          <w:p w:rsidR="00497BDC" w:rsidRPr="007110F2" w:rsidRDefault="00497BDC" w:rsidP="009053D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7110F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80" w:type="dxa"/>
          </w:tcPr>
          <w:p w:rsidR="00497BDC" w:rsidRPr="007110F2" w:rsidRDefault="00497BDC" w:rsidP="007110F2">
            <w:pPr>
              <w:pStyle w:val="TableParagraph"/>
              <w:tabs>
                <w:tab w:val="left" w:pos="693"/>
              </w:tabs>
              <w:spacing w:before="22" w:line="22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10F2">
              <w:rPr>
                <w:rFonts w:ascii="Times New Roman" w:hAnsi="Times New Roman" w:cs="Times New Roman"/>
                <w:position w:val="-7"/>
                <w:sz w:val="24"/>
                <w:szCs w:val="24"/>
              </w:rPr>
              <w:t>Mg</w:t>
            </w:r>
            <w:r w:rsidRPr="007110F2">
              <w:rPr>
                <w:rFonts w:ascii="Times New Roman" w:hAnsi="Times New Roman" w:cs="Times New Roman"/>
                <w:position w:val="-7"/>
                <w:sz w:val="24"/>
                <w:szCs w:val="24"/>
              </w:rPr>
              <w:tab/>
            </w:r>
            <w:r w:rsidRPr="007110F2">
              <w:rPr>
                <w:rFonts w:ascii="Times New Roman" w:hAnsi="Times New Roman" w:cs="Times New Roman"/>
                <w:i/>
                <w:sz w:val="24"/>
                <w:szCs w:val="24"/>
              </w:rPr>
              <w:t>Сl</w:t>
            </w:r>
            <w:r w:rsidRPr="007110F2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  <w:p w:rsidR="00497BDC" w:rsidRPr="007110F2" w:rsidRDefault="00497BDC" w:rsidP="007110F2">
            <w:pPr>
              <w:pStyle w:val="TableParagraph"/>
              <w:spacing w:before="0" w:line="222" w:lineRule="exact"/>
              <w:ind w:left="415"/>
              <w:rPr>
                <w:rFonts w:ascii="Times New Roman" w:hAnsi="Times New Roman" w:cs="Times New Roman"/>
                <w:sz w:val="24"/>
                <w:szCs w:val="24"/>
              </w:rPr>
            </w:pPr>
            <w:r w:rsidRPr="007110F2">
              <w:rPr>
                <w:rFonts w:ascii="Times New Roman" w:hAnsi="Times New Roman" w:cs="Times New Roman"/>
                <w:i/>
                <w:sz w:val="24"/>
                <w:szCs w:val="24"/>
              </w:rPr>
              <w:t>Na</w:t>
            </w:r>
            <w:r w:rsidRPr="007110F2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Pr="007110F2">
              <w:rPr>
                <w:rFonts w:ascii="Times New Roman" w:hAnsi="Times New Roman" w:cs="Times New Roman"/>
                <w:i/>
                <w:sz w:val="24"/>
                <w:szCs w:val="24"/>
              </w:rPr>
              <w:t>Mg</w:t>
            </w:r>
            <w:r w:rsidRPr="007110F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89" w:type="dxa"/>
          </w:tcPr>
          <w:p w:rsidR="00497BDC" w:rsidRPr="007110F2" w:rsidRDefault="00497BDC" w:rsidP="009053D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7110F2">
              <w:rPr>
                <w:rFonts w:ascii="Times New Roman" w:hAnsi="Times New Roman" w:cs="Times New Roman"/>
                <w:sz w:val="24"/>
                <w:szCs w:val="24"/>
              </w:rPr>
              <w:t>Br99</w:t>
            </w:r>
          </w:p>
          <w:p w:rsidR="00497BDC" w:rsidRPr="007110F2" w:rsidRDefault="00497BDC" w:rsidP="009053D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7110F2">
              <w:rPr>
                <w:rFonts w:ascii="Times New Roman" w:hAnsi="Times New Roman" w:cs="Times New Roman"/>
                <w:sz w:val="24"/>
                <w:szCs w:val="24"/>
              </w:rPr>
              <w:t>I15</w:t>
            </w:r>
          </w:p>
        </w:tc>
        <w:tc>
          <w:tcPr>
            <w:tcW w:w="1134" w:type="dxa"/>
          </w:tcPr>
          <w:p w:rsidR="00497BDC" w:rsidRPr="007110F2" w:rsidRDefault="00497BDC" w:rsidP="007110F2">
            <w:pPr>
              <w:pStyle w:val="TableParagraph"/>
              <w:ind w:left="77" w:right="204"/>
              <w:rPr>
                <w:rFonts w:ascii="Times New Roman" w:hAnsi="Times New Roman" w:cs="Times New Roman"/>
                <w:sz w:val="24"/>
                <w:szCs w:val="24"/>
              </w:rPr>
            </w:pPr>
            <w:r w:rsidRPr="007110F2"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2410" w:type="dxa"/>
          </w:tcPr>
          <w:p w:rsidR="00497BDC" w:rsidRPr="007110F2" w:rsidRDefault="00497BDC" w:rsidP="007110F2">
            <w:pPr>
              <w:pStyle w:val="TableParagraph"/>
              <w:ind w:lef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7110F2"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</w:tr>
    </w:tbl>
    <w:p w:rsidR="00497BDC" w:rsidRDefault="00497BDC" w:rsidP="002D2F2B">
      <w:pPr>
        <w:pStyle w:val="ListParagraph"/>
        <w:tabs>
          <w:tab w:val="left" w:pos="828"/>
        </w:tabs>
        <w:spacing w:line="242" w:lineRule="auto"/>
        <w:ind w:left="114" w:right="151" w:firstLine="0"/>
        <w:rPr>
          <w:w w:val="80"/>
          <w:sz w:val="20"/>
          <w:lang w:val="ru-RU"/>
        </w:rPr>
      </w:pPr>
    </w:p>
    <w:p w:rsidR="00497BDC" w:rsidRPr="00291561" w:rsidRDefault="00497BDC" w:rsidP="00291561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1561">
        <w:rPr>
          <w:sz w:val="28"/>
          <w:szCs w:val="28"/>
        </w:rPr>
        <w:t xml:space="preserve">Розсоли </w:t>
      </w:r>
      <w:r w:rsidRPr="00291561">
        <w:rPr>
          <w:bCs/>
          <w:sz w:val="28"/>
          <w:szCs w:val="28"/>
        </w:rPr>
        <w:t>олігоценового водоносного горизонту</w:t>
      </w:r>
      <w:r w:rsidRPr="00291561">
        <w:rPr>
          <w:sz w:val="28"/>
          <w:szCs w:val="28"/>
        </w:rPr>
        <w:t xml:space="preserve"> та води </w:t>
      </w:r>
      <w:r w:rsidRPr="00291561">
        <w:rPr>
          <w:bCs/>
          <w:sz w:val="28"/>
          <w:szCs w:val="28"/>
        </w:rPr>
        <w:t>середньо-верхньосарматських відкладів</w:t>
      </w:r>
      <w:r w:rsidRPr="00291561">
        <w:rPr>
          <w:sz w:val="28"/>
          <w:szCs w:val="28"/>
        </w:rPr>
        <w:t xml:space="preserve"> мають схожий газовий склад. Згідно з результатами газового аналізу, проведеного лабораторією УкрНДІГРІ (м. Львів) у 1986 році, у них переважає </w:t>
      </w:r>
      <w:r w:rsidRPr="00291561">
        <w:rPr>
          <w:bCs/>
          <w:sz w:val="28"/>
          <w:szCs w:val="28"/>
        </w:rPr>
        <w:t>спонтанний газ азотно-метанового складу</w:t>
      </w:r>
      <w:r w:rsidRPr="00291561">
        <w:rPr>
          <w:sz w:val="28"/>
          <w:szCs w:val="28"/>
        </w:rPr>
        <w:t>.</w:t>
      </w:r>
    </w:p>
    <w:p w:rsidR="00497BDC" w:rsidRPr="00291561" w:rsidRDefault="00497BDC" w:rsidP="00291561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1561">
        <w:rPr>
          <w:sz w:val="28"/>
          <w:szCs w:val="28"/>
        </w:rPr>
        <w:t xml:space="preserve">За фізичними властивостями, олігоценові розсоли є </w:t>
      </w:r>
      <w:r w:rsidRPr="00291561">
        <w:rPr>
          <w:bCs/>
          <w:sz w:val="28"/>
          <w:szCs w:val="28"/>
        </w:rPr>
        <w:t>прозорими, безбарвними та без запаху</w:t>
      </w:r>
      <w:r w:rsidRPr="00291561">
        <w:rPr>
          <w:sz w:val="28"/>
          <w:szCs w:val="28"/>
        </w:rPr>
        <w:t xml:space="preserve">. Смак характеризується як </w:t>
      </w:r>
      <w:r w:rsidRPr="00291561">
        <w:rPr>
          <w:bCs/>
          <w:sz w:val="28"/>
          <w:szCs w:val="28"/>
        </w:rPr>
        <w:t>гірко-солоний</w:t>
      </w:r>
      <w:r w:rsidRPr="00291561">
        <w:rPr>
          <w:sz w:val="28"/>
          <w:szCs w:val="28"/>
        </w:rPr>
        <w:t xml:space="preserve">. Температура розсолів становить </w:t>
      </w:r>
      <w:r w:rsidRPr="00291561">
        <w:rPr>
          <w:rStyle w:val="mord"/>
          <w:sz w:val="28"/>
          <w:szCs w:val="28"/>
        </w:rPr>
        <w:t>15 °С</w:t>
      </w:r>
      <w:r w:rsidRPr="00291561">
        <w:rPr>
          <w:sz w:val="28"/>
          <w:szCs w:val="28"/>
        </w:rPr>
        <w:t xml:space="preserve">, що класифікує їх як </w:t>
      </w:r>
      <w:r w:rsidRPr="00291561">
        <w:rPr>
          <w:bCs/>
          <w:sz w:val="28"/>
          <w:szCs w:val="28"/>
        </w:rPr>
        <w:t>холодні хлоридні води</w:t>
      </w:r>
      <w:r w:rsidRPr="00291561">
        <w:rPr>
          <w:sz w:val="28"/>
          <w:szCs w:val="28"/>
        </w:rPr>
        <w:t>.</w:t>
      </w:r>
    </w:p>
    <w:p w:rsidR="00497BDC" w:rsidRDefault="00497BDC" w:rsidP="00291561">
      <w:pPr>
        <w:pStyle w:val="NormalWeb"/>
        <w:spacing w:before="0" w:beforeAutospacing="0" w:after="0" w:afterAutospacing="0" w:line="360" w:lineRule="auto"/>
        <w:ind w:firstLine="709"/>
        <w:jc w:val="both"/>
      </w:pPr>
      <w:r w:rsidRPr="00291561">
        <w:rPr>
          <w:sz w:val="28"/>
          <w:szCs w:val="28"/>
        </w:rPr>
        <w:t xml:space="preserve">Мінеральні води Кирилівського родовища </w:t>
      </w:r>
      <w:r w:rsidRPr="00291561">
        <w:rPr>
          <w:bCs/>
          <w:sz w:val="28"/>
          <w:szCs w:val="28"/>
        </w:rPr>
        <w:t>застосовуються в лікувальних цілях</w:t>
      </w:r>
      <w:r w:rsidRPr="00291561">
        <w:rPr>
          <w:sz w:val="28"/>
          <w:szCs w:val="28"/>
        </w:rPr>
        <w:t xml:space="preserve"> санаторієм «Кирилівка». На території цього санаторію функціонує </w:t>
      </w:r>
      <w:r w:rsidRPr="00291561">
        <w:rPr>
          <w:bCs/>
          <w:sz w:val="28"/>
          <w:szCs w:val="28"/>
        </w:rPr>
        <w:t>п’ять експлуатаційних свердловин</w:t>
      </w:r>
      <w:r w:rsidRPr="00291561">
        <w:rPr>
          <w:sz w:val="28"/>
          <w:szCs w:val="28"/>
        </w:rPr>
        <w:t>:</w:t>
      </w:r>
      <w:r>
        <w:rPr>
          <w:sz w:val="28"/>
          <w:szCs w:val="28"/>
        </w:rPr>
        <w:t xml:space="preserve"> с</w:t>
      </w:r>
      <w:r w:rsidRPr="00291561">
        <w:rPr>
          <w:sz w:val="28"/>
          <w:szCs w:val="28"/>
        </w:rPr>
        <w:t xml:space="preserve">вердловини </w:t>
      </w:r>
      <w:r w:rsidRPr="00291561">
        <w:rPr>
          <w:rStyle w:val="mord"/>
          <w:bCs/>
          <w:sz w:val="28"/>
          <w:szCs w:val="28"/>
        </w:rPr>
        <w:t>1/1</w:t>
      </w:r>
      <w:r w:rsidRPr="00291561">
        <w:rPr>
          <w:rStyle w:val="mpunct"/>
          <w:bCs/>
          <w:sz w:val="28"/>
          <w:szCs w:val="28"/>
        </w:rPr>
        <w:t>,</w:t>
      </w:r>
      <w:r w:rsidRPr="00291561">
        <w:rPr>
          <w:rStyle w:val="mord"/>
          <w:bCs/>
          <w:sz w:val="28"/>
          <w:szCs w:val="28"/>
        </w:rPr>
        <w:t>7</w:t>
      </w:r>
      <w:r w:rsidRPr="00291561">
        <w:rPr>
          <w:rStyle w:val="mbin"/>
          <w:bCs/>
          <w:sz w:val="28"/>
          <w:szCs w:val="28"/>
        </w:rPr>
        <w:t>−</w:t>
      </w:r>
      <w:r w:rsidRPr="00291561">
        <w:rPr>
          <w:rStyle w:val="mord"/>
          <w:bCs/>
          <w:sz w:val="28"/>
          <w:szCs w:val="28"/>
        </w:rPr>
        <w:t>К</w:t>
      </w:r>
      <w:r w:rsidRPr="00291561">
        <w:rPr>
          <w:bCs/>
          <w:sz w:val="28"/>
          <w:szCs w:val="28"/>
        </w:rPr>
        <w:t xml:space="preserve"> та </w:t>
      </w:r>
      <w:r w:rsidRPr="00291561">
        <w:rPr>
          <w:rStyle w:val="mord"/>
          <w:bCs/>
          <w:sz w:val="28"/>
          <w:szCs w:val="28"/>
        </w:rPr>
        <w:t>8</w:t>
      </w:r>
      <w:r w:rsidRPr="00291561">
        <w:rPr>
          <w:rStyle w:val="mbin"/>
          <w:bCs/>
          <w:sz w:val="28"/>
          <w:szCs w:val="28"/>
        </w:rPr>
        <w:t>−</w:t>
      </w:r>
      <w:r w:rsidRPr="00291561">
        <w:rPr>
          <w:rStyle w:val="mord"/>
          <w:bCs/>
          <w:sz w:val="28"/>
          <w:szCs w:val="28"/>
        </w:rPr>
        <w:t>К</w:t>
      </w:r>
      <w:r w:rsidRPr="00291561">
        <w:rPr>
          <w:sz w:val="28"/>
          <w:szCs w:val="28"/>
        </w:rPr>
        <w:t xml:space="preserve"> забезпечують видобуток із </w:t>
      </w:r>
      <w:r w:rsidRPr="00291561">
        <w:rPr>
          <w:bCs/>
          <w:sz w:val="28"/>
          <w:szCs w:val="28"/>
        </w:rPr>
        <w:t>середньо-верхньосарматського водоносного горизонту</w:t>
      </w:r>
      <w:r>
        <w:rPr>
          <w:sz w:val="28"/>
          <w:szCs w:val="28"/>
        </w:rPr>
        <w:t>; с</w:t>
      </w:r>
      <w:r w:rsidRPr="00291561">
        <w:rPr>
          <w:sz w:val="28"/>
          <w:szCs w:val="28"/>
        </w:rPr>
        <w:t xml:space="preserve">вердловини </w:t>
      </w:r>
      <w:r w:rsidRPr="00291561">
        <w:rPr>
          <w:rStyle w:val="mord"/>
          <w:bCs/>
          <w:sz w:val="28"/>
          <w:szCs w:val="28"/>
        </w:rPr>
        <w:t>10</w:t>
      </w:r>
      <w:r w:rsidRPr="00291561">
        <w:rPr>
          <w:rStyle w:val="mbin"/>
          <w:bCs/>
          <w:sz w:val="28"/>
          <w:szCs w:val="28"/>
        </w:rPr>
        <w:t>−</w:t>
      </w:r>
      <w:r w:rsidRPr="00291561">
        <w:rPr>
          <w:rStyle w:val="mord"/>
          <w:bCs/>
          <w:sz w:val="28"/>
          <w:szCs w:val="28"/>
        </w:rPr>
        <w:t>К</w:t>
      </w:r>
      <w:r w:rsidRPr="00291561">
        <w:rPr>
          <w:bCs/>
          <w:sz w:val="28"/>
          <w:szCs w:val="28"/>
        </w:rPr>
        <w:t xml:space="preserve"> та </w:t>
      </w:r>
      <w:r w:rsidRPr="00291561">
        <w:rPr>
          <w:rStyle w:val="mord"/>
          <w:bCs/>
          <w:sz w:val="28"/>
          <w:szCs w:val="28"/>
        </w:rPr>
        <w:t>11</w:t>
      </w:r>
      <w:r w:rsidRPr="00291561">
        <w:rPr>
          <w:rStyle w:val="mbin"/>
          <w:bCs/>
          <w:sz w:val="28"/>
          <w:szCs w:val="28"/>
        </w:rPr>
        <w:t>−</w:t>
      </w:r>
      <w:r w:rsidRPr="00291561">
        <w:rPr>
          <w:rStyle w:val="mord"/>
          <w:bCs/>
          <w:sz w:val="28"/>
          <w:szCs w:val="28"/>
        </w:rPr>
        <w:t>К</w:t>
      </w:r>
      <w:r w:rsidRPr="00291561">
        <w:rPr>
          <w:sz w:val="28"/>
          <w:szCs w:val="28"/>
        </w:rPr>
        <w:t xml:space="preserve"> експлуатують </w:t>
      </w:r>
      <w:r w:rsidRPr="00291561">
        <w:rPr>
          <w:bCs/>
          <w:sz w:val="28"/>
          <w:szCs w:val="28"/>
        </w:rPr>
        <w:t>олігоценовий водоносний горизонт</w:t>
      </w:r>
      <w:r>
        <w:t>.</w:t>
      </w:r>
      <w:r>
        <w:rPr>
          <w:i/>
          <w:iCs/>
        </w:rPr>
        <w:t>(Згідно з наведеними даними, родовище тимчасово окуповане.)</w:t>
      </w:r>
    </w:p>
    <w:p w:rsidR="00497BDC" w:rsidRPr="00291561" w:rsidRDefault="00497BDC" w:rsidP="00291561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1561">
        <w:rPr>
          <w:sz w:val="28"/>
          <w:szCs w:val="28"/>
        </w:rPr>
        <w:t xml:space="preserve">Запорізька область </w:t>
      </w:r>
      <w:r w:rsidRPr="00291561">
        <w:rPr>
          <w:bCs/>
          <w:sz w:val="28"/>
          <w:szCs w:val="28"/>
        </w:rPr>
        <w:t>володіє значними запасами</w:t>
      </w:r>
      <w:r w:rsidRPr="00291561">
        <w:rPr>
          <w:sz w:val="28"/>
          <w:szCs w:val="28"/>
        </w:rPr>
        <w:t xml:space="preserve"> різноманітних мінеральних вод та лікувальних грязей, які традиційно відіграють </w:t>
      </w:r>
      <w:r w:rsidRPr="00291561">
        <w:rPr>
          <w:bCs/>
          <w:sz w:val="28"/>
          <w:szCs w:val="28"/>
        </w:rPr>
        <w:t>ключову роль у рекреаційно-лікувальній галузі</w:t>
      </w:r>
      <w:r w:rsidRPr="00291561">
        <w:rPr>
          <w:sz w:val="28"/>
          <w:szCs w:val="28"/>
        </w:rPr>
        <w:t xml:space="preserve"> не лише регіону, а й усієї України. Ці унікальні природні ресурси – включаючи йодобромні, хлоридно-натрієві води та сульфідні мулові грязі – є </w:t>
      </w:r>
      <w:r w:rsidRPr="00291561">
        <w:rPr>
          <w:bCs/>
          <w:sz w:val="28"/>
          <w:szCs w:val="28"/>
        </w:rPr>
        <w:t>фундаментальною основою для розвитку бальнеології та курортної терапії</w:t>
      </w:r>
      <w:r w:rsidRPr="00291561">
        <w:rPr>
          <w:sz w:val="28"/>
          <w:szCs w:val="28"/>
        </w:rPr>
        <w:t>.</w:t>
      </w:r>
    </w:p>
    <w:p w:rsidR="00497BDC" w:rsidRPr="00291561" w:rsidRDefault="00497BDC" w:rsidP="00291561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1561">
        <w:rPr>
          <w:sz w:val="28"/>
          <w:szCs w:val="28"/>
        </w:rPr>
        <w:t xml:space="preserve">З огляду на тимчасову окупацію частини території області, що включає стратегічно важливі родовища (зокрема, Бердянське та Кирилівське), </w:t>
      </w:r>
      <w:r w:rsidRPr="00291561">
        <w:rPr>
          <w:bCs/>
          <w:sz w:val="28"/>
          <w:szCs w:val="28"/>
        </w:rPr>
        <w:t>подальша стратегічна значущість</w:t>
      </w:r>
      <w:r w:rsidRPr="00291561">
        <w:rPr>
          <w:sz w:val="28"/>
          <w:szCs w:val="28"/>
        </w:rPr>
        <w:t xml:space="preserve"> цих ресурсів зростає. Після деокупації пріоритетними завданнями стануть:</w:t>
      </w:r>
    </w:p>
    <w:p w:rsidR="00497BDC" w:rsidRPr="00291561" w:rsidRDefault="00497BDC" w:rsidP="00291561">
      <w:pPr>
        <w:pStyle w:val="NormalWeb"/>
        <w:numPr>
          <w:ilvl w:val="0"/>
          <w:numId w:val="1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291561">
        <w:rPr>
          <w:bCs/>
          <w:sz w:val="28"/>
          <w:szCs w:val="28"/>
        </w:rPr>
        <w:t>Геоекологічний моніторинг та оцінка стану (п</w:t>
      </w:r>
      <w:r w:rsidRPr="00291561">
        <w:rPr>
          <w:sz w:val="28"/>
          <w:szCs w:val="28"/>
        </w:rPr>
        <w:t xml:space="preserve">роведення комплексного дослідження для </w:t>
      </w:r>
      <w:r w:rsidRPr="00291561">
        <w:rPr>
          <w:bCs/>
          <w:sz w:val="28"/>
          <w:szCs w:val="28"/>
        </w:rPr>
        <w:t>оцінки впливу військових дій</w:t>
      </w:r>
      <w:r w:rsidRPr="00291561">
        <w:rPr>
          <w:sz w:val="28"/>
          <w:szCs w:val="28"/>
        </w:rPr>
        <w:t xml:space="preserve"> на гідрогеологічні умови, хімічний склад вод та якість лікувальних грязей)</w:t>
      </w:r>
    </w:p>
    <w:p w:rsidR="00497BDC" w:rsidRPr="00291561" w:rsidRDefault="00497BDC" w:rsidP="00291561">
      <w:pPr>
        <w:pStyle w:val="NormalWeb"/>
        <w:numPr>
          <w:ilvl w:val="0"/>
          <w:numId w:val="1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291561">
        <w:rPr>
          <w:bCs/>
          <w:sz w:val="28"/>
          <w:szCs w:val="28"/>
        </w:rPr>
        <w:t>Відновлення експлуатаційної інфраструктури (н</w:t>
      </w:r>
      <w:r w:rsidRPr="00291561">
        <w:rPr>
          <w:sz w:val="28"/>
          <w:szCs w:val="28"/>
        </w:rPr>
        <w:t xml:space="preserve">евідкладне відновлення функціонування свердловин та санаторно-курортних комплексів, що критично важливо для </w:t>
      </w:r>
      <w:r w:rsidRPr="00291561">
        <w:rPr>
          <w:bCs/>
          <w:sz w:val="28"/>
          <w:szCs w:val="28"/>
        </w:rPr>
        <w:t>повоєнного відновлення медичної та реабілітаційної</w:t>
      </w:r>
      <w:r w:rsidRPr="00291561">
        <w:rPr>
          <w:sz w:val="28"/>
          <w:szCs w:val="28"/>
        </w:rPr>
        <w:t xml:space="preserve"> мережі України).</w:t>
      </w:r>
    </w:p>
    <w:p w:rsidR="00497BDC" w:rsidRPr="00291561" w:rsidRDefault="00497BDC" w:rsidP="00291561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91561">
        <w:rPr>
          <w:sz w:val="28"/>
          <w:szCs w:val="28"/>
        </w:rPr>
        <w:t xml:space="preserve">Таким чином, ці природні ресурси не лише зберігають своє медичне та економічне значення, але й набувають </w:t>
      </w:r>
      <w:r w:rsidRPr="00291561">
        <w:rPr>
          <w:bCs/>
          <w:sz w:val="28"/>
          <w:szCs w:val="28"/>
        </w:rPr>
        <w:t>стратегічної ваги у контексті відбудови</w:t>
      </w:r>
      <w:r w:rsidRPr="00291561">
        <w:rPr>
          <w:sz w:val="28"/>
          <w:szCs w:val="28"/>
        </w:rPr>
        <w:t xml:space="preserve"> та забезпечення </w:t>
      </w:r>
      <w:r w:rsidRPr="00291561">
        <w:rPr>
          <w:bCs/>
          <w:sz w:val="28"/>
          <w:szCs w:val="28"/>
        </w:rPr>
        <w:t>психологічної та фізичної реабілітації</w:t>
      </w:r>
      <w:r w:rsidRPr="00291561">
        <w:rPr>
          <w:sz w:val="28"/>
          <w:szCs w:val="28"/>
        </w:rPr>
        <w:t xml:space="preserve"> населення.</w:t>
      </w:r>
    </w:p>
    <w:bookmarkEnd w:id="0"/>
    <w:p w:rsidR="00497BDC" w:rsidRPr="00573793" w:rsidRDefault="00497BDC" w:rsidP="005541CD">
      <w:pPr>
        <w:spacing w:after="0" w:line="360" w:lineRule="auto"/>
        <w:ind w:firstLine="709"/>
        <w:textAlignment w:val="baseline"/>
        <w:rPr>
          <w:rFonts w:ascii="Times New Roman" w:hAnsi="Times New Roman"/>
          <w:b/>
          <w:color w:val="231F1F"/>
          <w:sz w:val="28"/>
          <w:szCs w:val="28"/>
        </w:rPr>
      </w:pPr>
      <w:r>
        <w:rPr>
          <w:rFonts w:ascii="Times New Roman" w:hAnsi="Times New Roman"/>
          <w:b/>
          <w:color w:val="231F1F"/>
          <w:sz w:val="28"/>
          <w:szCs w:val="28"/>
        </w:rPr>
        <w:t>Література:</w:t>
      </w:r>
    </w:p>
    <w:p w:rsidR="00497BDC" w:rsidRPr="005541CD" w:rsidRDefault="00497BDC" w:rsidP="00545A4D">
      <w:pPr>
        <w:pStyle w:val="ListParagraph"/>
        <w:numPr>
          <w:ilvl w:val="0"/>
          <w:numId w:val="4"/>
        </w:numPr>
        <w:spacing w:line="360" w:lineRule="auto"/>
        <w:ind w:left="0" w:firstLine="709"/>
        <w:textAlignment w:val="baseline"/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</w:pPr>
      <w:bookmarkStart w:id="1" w:name="_Hlk163845693"/>
      <w:r w:rsidRPr="005541CD">
        <w:rPr>
          <w:rFonts w:ascii="Times New Roman" w:hAnsi="Times New Roman" w:cs="Times New Roman"/>
          <w:color w:val="231F1F"/>
          <w:sz w:val="28"/>
          <w:szCs w:val="28"/>
          <w:lang w:val="uk-UA"/>
        </w:rPr>
        <w:t>Бабов К.Д.,</w:t>
      </w:r>
      <w:r>
        <w:rPr>
          <w:rFonts w:ascii="Times New Roman" w:hAnsi="Times New Roman" w:cs="Times New Roman"/>
          <w:color w:val="231F1F"/>
          <w:sz w:val="28"/>
          <w:szCs w:val="28"/>
          <w:lang w:val="uk-UA"/>
        </w:rPr>
        <w:t xml:space="preserve"> </w:t>
      </w:r>
      <w:r w:rsidRPr="005541CD">
        <w:rPr>
          <w:rFonts w:ascii="Times New Roman" w:hAnsi="Times New Roman" w:cs="Times New Roman"/>
          <w:color w:val="231F1F"/>
          <w:sz w:val="28"/>
          <w:szCs w:val="28"/>
          <w:lang w:val="uk-UA"/>
        </w:rPr>
        <w:t>Нікіпелова О.М.,</w:t>
      </w:r>
      <w:r>
        <w:rPr>
          <w:rFonts w:ascii="Times New Roman" w:hAnsi="Times New Roman" w:cs="Times New Roman"/>
          <w:color w:val="231F1F"/>
          <w:sz w:val="28"/>
          <w:szCs w:val="28"/>
          <w:lang w:val="uk-UA"/>
        </w:rPr>
        <w:t xml:space="preserve"> </w:t>
      </w:r>
      <w:r w:rsidRPr="005541CD">
        <w:rPr>
          <w:rFonts w:ascii="Times New Roman" w:hAnsi="Times New Roman" w:cs="Times New Roman"/>
          <w:color w:val="231F1F"/>
          <w:sz w:val="28"/>
          <w:szCs w:val="28"/>
          <w:lang w:val="uk-UA"/>
        </w:rPr>
        <w:t>Погребний А.П.,</w:t>
      </w:r>
      <w:r>
        <w:rPr>
          <w:rFonts w:ascii="Times New Roman" w:hAnsi="Times New Roman" w:cs="Times New Roman"/>
          <w:color w:val="231F1F"/>
          <w:sz w:val="28"/>
          <w:szCs w:val="28"/>
          <w:lang w:val="uk-UA"/>
        </w:rPr>
        <w:t xml:space="preserve"> </w:t>
      </w:r>
      <w:r w:rsidRPr="005541CD">
        <w:rPr>
          <w:rFonts w:ascii="Times New Roman" w:hAnsi="Times New Roman" w:cs="Times New Roman"/>
          <w:color w:val="231F1F"/>
          <w:sz w:val="28"/>
          <w:szCs w:val="28"/>
          <w:lang w:val="uk-UA"/>
        </w:rPr>
        <w:t>Солодова Л.Б.,</w:t>
      </w:r>
      <w:r>
        <w:rPr>
          <w:rFonts w:ascii="Times New Roman" w:hAnsi="Times New Roman" w:cs="Times New Roman"/>
          <w:color w:val="231F1F"/>
          <w:sz w:val="28"/>
          <w:szCs w:val="28"/>
          <w:lang w:val="uk-UA"/>
        </w:rPr>
        <w:t xml:space="preserve"> </w:t>
      </w:r>
      <w:r w:rsidRPr="005541CD">
        <w:rPr>
          <w:rFonts w:ascii="Times New Roman" w:hAnsi="Times New Roman" w:cs="Times New Roman"/>
          <w:color w:val="231F1F"/>
          <w:sz w:val="28"/>
          <w:szCs w:val="28"/>
          <w:lang w:val="uk-UA"/>
        </w:rPr>
        <w:t>Ніколенко С.І. Сучасний</w:t>
      </w:r>
      <w:r>
        <w:rPr>
          <w:rFonts w:ascii="Times New Roman" w:hAnsi="Times New Roman" w:cs="Times New Roman"/>
          <w:color w:val="231F1F"/>
          <w:sz w:val="28"/>
          <w:szCs w:val="28"/>
          <w:lang w:val="uk-UA"/>
        </w:rPr>
        <w:t xml:space="preserve"> </w:t>
      </w:r>
      <w:r w:rsidRPr="005541CD">
        <w:rPr>
          <w:rFonts w:ascii="Times New Roman" w:hAnsi="Times New Roman" w:cs="Times New Roman"/>
          <w:color w:val="231F1F"/>
          <w:sz w:val="28"/>
          <w:szCs w:val="28"/>
          <w:lang w:val="uk-UA"/>
        </w:rPr>
        <w:t>стан</w:t>
      </w:r>
      <w:r>
        <w:rPr>
          <w:rFonts w:ascii="Times New Roman" w:hAnsi="Times New Roman" w:cs="Times New Roman"/>
          <w:color w:val="231F1F"/>
          <w:sz w:val="28"/>
          <w:szCs w:val="28"/>
          <w:lang w:val="uk-UA"/>
        </w:rPr>
        <w:t xml:space="preserve"> </w:t>
      </w:r>
      <w:r w:rsidRPr="005541CD">
        <w:rPr>
          <w:rFonts w:ascii="Times New Roman" w:hAnsi="Times New Roman" w:cs="Times New Roman"/>
          <w:color w:val="231F1F"/>
          <w:sz w:val="28"/>
          <w:szCs w:val="28"/>
          <w:lang w:val="uk-UA"/>
        </w:rPr>
        <w:t>якості</w:t>
      </w:r>
      <w:r>
        <w:rPr>
          <w:rFonts w:ascii="Times New Roman" w:hAnsi="Times New Roman" w:cs="Times New Roman"/>
          <w:color w:val="231F1F"/>
          <w:sz w:val="28"/>
          <w:szCs w:val="28"/>
          <w:lang w:val="uk-UA"/>
        </w:rPr>
        <w:t xml:space="preserve"> </w:t>
      </w:r>
      <w:r w:rsidRPr="005541CD">
        <w:rPr>
          <w:rFonts w:ascii="Times New Roman" w:hAnsi="Times New Roman" w:cs="Times New Roman"/>
          <w:color w:val="231F1F"/>
          <w:sz w:val="28"/>
          <w:szCs w:val="28"/>
          <w:lang w:val="uk-UA"/>
        </w:rPr>
        <w:t>мінеральних</w:t>
      </w:r>
      <w:r>
        <w:rPr>
          <w:rFonts w:ascii="Times New Roman" w:hAnsi="Times New Roman" w:cs="Times New Roman"/>
          <w:color w:val="231F1F"/>
          <w:sz w:val="28"/>
          <w:szCs w:val="28"/>
          <w:lang w:val="uk-UA"/>
        </w:rPr>
        <w:t xml:space="preserve"> </w:t>
      </w:r>
      <w:r w:rsidRPr="005541CD">
        <w:rPr>
          <w:rFonts w:ascii="Times New Roman" w:hAnsi="Times New Roman" w:cs="Times New Roman"/>
          <w:color w:val="231F1F"/>
          <w:sz w:val="28"/>
          <w:szCs w:val="28"/>
          <w:lang w:val="uk-UA"/>
        </w:rPr>
        <w:t>лікувальних</w:t>
      </w:r>
      <w:r>
        <w:rPr>
          <w:rFonts w:ascii="Times New Roman" w:hAnsi="Times New Roman" w:cs="Times New Roman"/>
          <w:color w:val="231F1F"/>
          <w:sz w:val="28"/>
          <w:szCs w:val="28"/>
          <w:lang w:val="uk-UA"/>
        </w:rPr>
        <w:t xml:space="preserve"> </w:t>
      </w:r>
      <w:r w:rsidRPr="005541CD">
        <w:rPr>
          <w:rFonts w:ascii="Times New Roman" w:hAnsi="Times New Roman" w:cs="Times New Roman"/>
          <w:color w:val="231F1F"/>
          <w:sz w:val="28"/>
          <w:szCs w:val="28"/>
          <w:lang w:val="uk-UA"/>
        </w:rPr>
        <w:t>вод</w:t>
      </w:r>
      <w:r>
        <w:rPr>
          <w:rFonts w:ascii="Times New Roman" w:hAnsi="Times New Roman" w:cs="Times New Roman"/>
          <w:color w:val="231F1F"/>
          <w:sz w:val="28"/>
          <w:szCs w:val="28"/>
          <w:lang w:val="uk-UA"/>
        </w:rPr>
        <w:t xml:space="preserve"> </w:t>
      </w:r>
      <w:r w:rsidRPr="005541CD">
        <w:rPr>
          <w:rFonts w:ascii="Times New Roman" w:hAnsi="Times New Roman" w:cs="Times New Roman"/>
          <w:color w:val="231F1F"/>
          <w:sz w:val="28"/>
          <w:szCs w:val="28"/>
          <w:lang w:val="uk-UA"/>
        </w:rPr>
        <w:t>курорту «Бердянськ»</w:t>
      </w:r>
      <w:r>
        <w:rPr>
          <w:rFonts w:ascii="Times New Roman" w:hAnsi="Times New Roman" w:cs="Times New Roman"/>
          <w:color w:val="231F1F"/>
          <w:sz w:val="28"/>
          <w:szCs w:val="28"/>
          <w:lang w:val="uk-UA"/>
        </w:rPr>
        <w:t xml:space="preserve"> </w:t>
      </w:r>
      <w:r w:rsidRPr="005541CD">
        <w:rPr>
          <w:rFonts w:ascii="Times New Roman" w:hAnsi="Times New Roman" w:cs="Times New Roman"/>
          <w:color w:val="231F1F"/>
          <w:sz w:val="28"/>
          <w:szCs w:val="28"/>
          <w:lang w:val="uk-UA"/>
        </w:rPr>
        <w:t>Запорізької</w:t>
      </w:r>
      <w:r>
        <w:rPr>
          <w:rFonts w:ascii="Times New Roman" w:hAnsi="Times New Roman" w:cs="Times New Roman"/>
          <w:color w:val="231F1F"/>
          <w:sz w:val="28"/>
          <w:szCs w:val="28"/>
          <w:lang w:val="uk-UA"/>
        </w:rPr>
        <w:t xml:space="preserve"> </w:t>
      </w:r>
      <w:r w:rsidRPr="005541CD">
        <w:rPr>
          <w:rFonts w:ascii="Times New Roman" w:hAnsi="Times New Roman" w:cs="Times New Roman"/>
          <w:color w:val="231F1F"/>
          <w:sz w:val="28"/>
          <w:szCs w:val="28"/>
          <w:lang w:val="uk-UA"/>
        </w:rPr>
        <w:t>області</w:t>
      </w:r>
      <w:r w:rsidRPr="005541CD">
        <w:rPr>
          <w:rFonts w:ascii="Times New Roman" w:hAnsi="Times New Roman" w:cs="Times New Roman"/>
          <w:b/>
          <w:color w:val="231F1F"/>
          <w:sz w:val="28"/>
          <w:szCs w:val="28"/>
          <w:lang w:val="uk-UA"/>
        </w:rPr>
        <w:t xml:space="preserve">. </w:t>
      </w:r>
      <w:r w:rsidRPr="005541CD">
        <w:rPr>
          <w:rFonts w:ascii="Times New Roman" w:hAnsi="Times New Roman" w:cs="Times New Roman"/>
          <w:i/>
          <w:color w:val="231F1F"/>
          <w:position w:val="1"/>
          <w:sz w:val="28"/>
          <w:szCs w:val="28"/>
          <w:lang w:val="uk-UA"/>
        </w:rPr>
        <w:t xml:space="preserve">Water:hygieneandecology. </w:t>
      </w:r>
      <w:r w:rsidRPr="005541CD">
        <w:rPr>
          <w:rFonts w:ascii="Times New Roman" w:hAnsi="Times New Roman" w:cs="Times New Roman"/>
          <w:color w:val="231F1F"/>
          <w:position w:val="1"/>
          <w:sz w:val="28"/>
          <w:szCs w:val="28"/>
          <w:lang w:val="uk-UA"/>
        </w:rPr>
        <w:t>№1-4(2). 2014. С.35-39.</w:t>
      </w:r>
    </w:p>
    <w:p w:rsidR="00497BDC" w:rsidRPr="005541CD" w:rsidRDefault="00497BDC" w:rsidP="00545A4D">
      <w:pPr>
        <w:pStyle w:val="ListParagraph"/>
        <w:numPr>
          <w:ilvl w:val="0"/>
          <w:numId w:val="4"/>
        </w:numPr>
        <w:tabs>
          <w:tab w:val="left" w:pos="681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5541CD">
        <w:rPr>
          <w:rFonts w:ascii="Times New Roman" w:hAnsi="Times New Roman" w:cs="Times New Roman"/>
          <w:sz w:val="28"/>
          <w:szCs w:val="28"/>
          <w:lang w:val="uk-UA"/>
        </w:rPr>
        <w:t xml:space="preserve">Іванова В.М., Непша О.В. Гідрогеологічні умови формування ресурсів підземних вод Запорізької області. </w:t>
      </w:r>
      <w:r w:rsidRPr="005541CD">
        <w:rPr>
          <w:rFonts w:ascii="Times New Roman" w:hAnsi="Times New Roman" w:cs="Times New Roman"/>
          <w:i/>
          <w:sz w:val="28"/>
          <w:szCs w:val="28"/>
          <w:lang w:val="uk-UA"/>
        </w:rPr>
        <w:t>Меліорація та водокористування – екологічна безпека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5541CD">
        <w:rPr>
          <w:rFonts w:ascii="Times New Roman" w:hAnsi="Times New Roman" w:cs="Times New Roman"/>
          <w:i/>
          <w:sz w:val="28"/>
          <w:szCs w:val="28"/>
          <w:lang w:val="uk-UA"/>
        </w:rPr>
        <w:t>водних об’єктів</w:t>
      </w:r>
      <w:r w:rsidRPr="005541CD">
        <w:rPr>
          <w:rFonts w:ascii="Times New Roman" w:hAnsi="Times New Roman" w:cs="Times New Roman"/>
          <w:sz w:val="28"/>
          <w:szCs w:val="28"/>
          <w:lang w:val="uk-UA"/>
        </w:rPr>
        <w:t>: матеріали науково-практичної конференції (м. Мелітополь, 29-30березня 2018р.).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541CD">
        <w:rPr>
          <w:rFonts w:ascii="Times New Roman" w:hAnsi="Times New Roman" w:cs="Times New Roman"/>
          <w:sz w:val="28"/>
          <w:szCs w:val="28"/>
          <w:lang w:val="uk-UA"/>
        </w:rPr>
        <w:t>Мелітополь,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541CD">
        <w:rPr>
          <w:rFonts w:ascii="Times New Roman" w:hAnsi="Times New Roman" w:cs="Times New Roman"/>
          <w:sz w:val="28"/>
          <w:szCs w:val="28"/>
          <w:lang w:val="uk-UA"/>
        </w:rPr>
        <w:t>2018.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541CD">
        <w:rPr>
          <w:rFonts w:ascii="Times New Roman" w:hAnsi="Times New Roman" w:cs="Times New Roman"/>
          <w:sz w:val="28"/>
          <w:szCs w:val="28"/>
          <w:lang w:val="uk-UA"/>
        </w:rPr>
        <w:t>С.59-62.</w:t>
      </w:r>
    </w:p>
    <w:p w:rsidR="00497BDC" w:rsidRPr="005541CD" w:rsidRDefault="00497BDC" w:rsidP="00545A4D">
      <w:pPr>
        <w:pStyle w:val="ListParagraph"/>
        <w:numPr>
          <w:ilvl w:val="0"/>
          <w:numId w:val="4"/>
        </w:numPr>
        <w:spacing w:line="360" w:lineRule="auto"/>
        <w:ind w:left="0" w:firstLine="709"/>
        <w:textAlignment w:val="baseline"/>
        <w:rPr>
          <w:rFonts w:ascii="Times New Roman" w:hAnsi="Times New Roman" w:cs="Times New Roman"/>
          <w:bCs/>
          <w:color w:val="333333"/>
          <w:sz w:val="28"/>
          <w:szCs w:val="28"/>
          <w:lang w:val="uk-UA" w:eastAsia="uk-UA"/>
        </w:rPr>
      </w:pPr>
      <w:r w:rsidRPr="005541CD">
        <w:rPr>
          <w:rFonts w:ascii="Times New Roman" w:hAnsi="Times New Roman" w:cs="Times New Roman"/>
          <w:bCs/>
          <w:color w:val="333333"/>
          <w:sz w:val="28"/>
          <w:szCs w:val="28"/>
          <w:lang w:val="uk-UA" w:eastAsia="uk-UA"/>
        </w:rPr>
        <w:t xml:space="preserve">Корисні копалини Запорізької області. URL: </w:t>
      </w:r>
      <w:hyperlink r:id="rId5" w:history="1">
        <w:r w:rsidRPr="005541CD">
          <w:rPr>
            <w:rStyle w:val="Hyperlink"/>
            <w:rFonts w:ascii="Times New Roman" w:hAnsi="Times New Roman"/>
            <w:sz w:val="28"/>
            <w:szCs w:val="28"/>
            <w:lang w:val="uk-UA" w:eastAsia="uk-UA"/>
          </w:rPr>
          <w:t>https://insgeo.com.ua/korysni-kopalyny-zaporizkoi-oblasti/</w:t>
        </w:r>
      </w:hyperlink>
      <w:r w:rsidRPr="005541CD">
        <w:rPr>
          <w:rFonts w:ascii="Times New Roman" w:hAnsi="Times New Roman" w:cs="Times New Roman"/>
          <w:bCs/>
          <w:color w:val="333333"/>
          <w:sz w:val="28"/>
          <w:szCs w:val="28"/>
          <w:lang w:val="uk-UA" w:eastAsia="uk-UA"/>
        </w:rPr>
        <w:t xml:space="preserve"> (дата звернення: 5.03.2024)</w:t>
      </w:r>
    </w:p>
    <w:p w:rsidR="00497BDC" w:rsidRPr="005541CD" w:rsidRDefault="00497BDC" w:rsidP="00545A4D">
      <w:pPr>
        <w:pStyle w:val="ListParagraph"/>
        <w:numPr>
          <w:ilvl w:val="0"/>
          <w:numId w:val="4"/>
        </w:numPr>
        <w:tabs>
          <w:tab w:val="left" w:pos="907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5541CD">
        <w:rPr>
          <w:rFonts w:ascii="Times New Roman" w:hAnsi="Times New Roman" w:cs="Times New Roman"/>
          <w:sz w:val="28"/>
          <w:szCs w:val="28"/>
          <w:lang w:val="uk-UA"/>
        </w:rPr>
        <w:t xml:space="preserve">Непша О.В. Гідрогеологічні умови залягання підземних вод Молочанського та Токмацького водозаборів території Запорізької області. Матеріали Всеукраїнської науково-практичної конференції </w:t>
      </w:r>
      <w:r w:rsidRPr="005541CD">
        <w:rPr>
          <w:rFonts w:ascii="Times New Roman" w:hAnsi="Times New Roman" w:cs="Times New Roman"/>
          <w:i/>
          <w:sz w:val="28"/>
          <w:szCs w:val="28"/>
          <w:lang w:val="uk-UA"/>
        </w:rPr>
        <w:t>«Наукове сьогодення: перспективи розвитку регіональної науки» (м. Запоріжжя, 17 листопада 2023 р)</w:t>
      </w:r>
      <w:r w:rsidRPr="005541CD">
        <w:rPr>
          <w:rFonts w:ascii="Times New Roman" w:hAnsi="Times New Roman" w:cs="Times New Roman"/>
          <w:sz w:val="28"/>
          <w:szCs w:val="28"/>
          <w:lang w:val="uk-UA"/>
        </w:rPr>
        <w:t>. Запоріжжя-Мелітополь: МДПУ імені Богдана Хмельницького, 2023. С.115-119.</w:t>
      </w:r>
    </w:p>
    <w:p w:rsidR="00497BDC" w:rsidRPr="005541CD" w:rsidRDefault="00497BDC" w:rsidP="00545A4D">
      <w:pPr>
        <w:pStyle w:val="ListParagraph"/>
        <w:numPr>
          <w:ilvl w:val="0"/>
          <w:numId w:val="4"/>
        </w:numPr>
        <w:tabs>
          <w:tab w:val="left" w:pos="907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5541CD">
        <w:rPr>
          <w:rFonts w:ascii="Times New Roman" w:hAnsi="Times New Roman" w:cs="Times New Roman"/>
          <w:sz w:val="28"/>
          <w:szCs w:val="28"/>
          <w:lang w:val="uk-UA"/>
        </w:rPr>
        <w:t>Пояснювальна довідка про хід виконання робіт по корегуванню округу та зон санітарної охорони курорту Кирилівка Якимівського району Запорізької області. Запоріжжя: КНВП «ЕКОЦЕНТР», 2004. 27 с.</w:t>
      </w:r>
    </w:p>
    <w:p w:rsidR="00497BDC" w:rsidRPr="005541CD" w:rsidRDefault="00497BDC" w:rsidP="00545A4D">
      <w:pPr>
        <w:pStyle w:val="ListParagraph"/>
        <w:numPr>
          <w:ilvl w:val="0"/>
          <w:numId w:val="4"/>
        </w:numPr>
        <w:spacing w:line="360" w:lineRule="auto"/>
        <w:ind w:left="0" w:firstLine="709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5541CD">
        <w:rPr>
          <w:rFonts w:ascii="Times New Roman" w:hAnsi="Times New Roman" w:cs="Times New Roman"/>
          <w:sz w:val="28"/>
          <w:szCs w:val="28"/>
          <w:lang w:val="uk-UA"/>
        </w:rPr>
        <w:t xml:space="preserve">Прохорова Л., Гришко С., Непша О. Підземні води району курорту «Кирилівка»: гідрогеологічні умови залягання, використанні та охорона. </w:t>
      </w:r>
      <w:r w:rsidRPr="005541CD">
        <w:rPr>
          <w:rFonts w:ascii="Times New Roman" w:hAnsi="Times New Roman" w:cs="Times New Roman"/>
          <w:i/>
          <w:sz w:val="28"/>
          <w:szCs w:val="28"/>
          <w:lang w:val="uk-UA"/>
        </w:rPr>
        <w:t>Розвиток сучасної освіти і науки: результати, проблеми, перспективи. Том IV: Зміни та синергія в розвитку науки та освіти: колективна монографія</w:t>
      </w:r>
      <w:r w:rsidRPr="005541CD">
        <w:rPr>
          <w:rFonts w:ascii="Times New Roman" w:hAnsi="Times New Roman" w:cs="Times New Roman"/>
          <w:sz w:val="28"/>
          <w:szCs w:val="28"/>
          <w:lang w:val="uk-UA"/>
        </w:rPr>
        <w:t xml:space="preserve"> / Наукова редакція: Я. Ґжесяк, І. Зимомря, В. Ільницький. Конін-Ужгород-Херсон -Київ: Посвіт, 2020. С.200-219.</w:t>
      </w:r>
    </w:p>
    <w:p w:rsidR="00497BDC" w:rsidRPr="005541CD" w:rsidRDefault="00497BDC" w:rsidP="00545A4D">
      <w:pPr>
        <w:pStyle w:val="ListParagraph"/>
        <w:numPr>
          <w:ilvl w:val="0"/>
          <w:numId w:val="4"/>
        </w:numPr>
        <w:spacing w:line="360" w:lineRule="auto"/>
        <w:ind w:left="0" w:firstLine="709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5541CD">
        <w:rPr>
          <w:rFonts w:ascii="Times New Roman" w:hAnsi="Times New Roman" w:cs="Times New Roman"/>
          <w:sz w:val="28"/>
          <w:szCs w:val="28"/>
          <w:lang w:val="uk-UA"/>
        </w:rPr>
        <w:t xml:space="preserve">Прохорова Л.А., Зав’ялова Т.В., Непша О.В. Підземні мінеральні води родовища санаторію «Кирилівка» (Запорізька область). </w:t>
      </w:r>
      <w:r w:rsidRPr="005541CD">
        <w:rPr>
          <w:rFonts w:ascii="Times New Roman" w:hAnsi="Times New Roman" w:cs="Times New Roman"/>
          <w:i/>
          <w:sz w:val="28"/>
          <w:szCs w:val="28"/>
          <w:lang w:val="uk-UA"/>
        </w:rPr>
        <w:t xml:space="preserve">Нові виміри сучасного світу: </w:t>
      </w:r>
      <w:r w:rsidRPr="005541CD">
        <w:rPr>
          <w:rFonts w:ascii="Times New Roman" w:hAnsi="Times New Roman" w:cs="Times New Roman"/>
          <w:sz w:val="28"/>
          <w:szCs w:val="28"/>
          <w:lang w:val="uk-UA"/>
        </w:rPr>
        <w:t>матеріали Х Міжнародної науково-практичної інтернет-конференції. Мелітополь, 2014.  С. 56-59.</w:t>
      </w:r>
    </w:p>
    <w:p w:rsidR="00497BDC" w:rsidRPr="005541CD" w:rsidRDefault="00497BDC" w:rsidP="00545A4D">
      <w:pPr>
        <w:pStyle w:val="ListParagraph"/>
        <w:numPr>
          <w:ilvl w:val="0"/>
          <w:numId w:val="4"/>
        </w:numPr>
        <w:spacing w:line="360" w:lineRule="auto"/>
        <w:ind w:left="0" w:firstLine="709"/>
        <w:textAlignment w:val="baseline"/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</w:pPr>
      <w:r w:rsidRPr="005541CD">
        <w:rPr>
          <w:rFonts w:ascii="Times New Roman" w:hAnsi="Times New Roman" w:cs="Times New Roman"/>
          <w:color w:val="333333"/>
          <w:sz w:val="28"/>
          <w:szCs w:val="28"/>
          <w:lang w:val="uk-UA" w:eastAsia="uk-UA"/>
        </w:rPr>
        <w:t>Регіональна доповідь про стан навколишнього природного середовища в Запорізькій області у 2022 році. Запоріжжя, 2023. 181 с.</w:t>
      </w:r>
    </w:p>
    <w:p w:rsidR="00497BDC" w:rsidRDefault="00497BDC" w:rsidP="00026596">
      <w:pPr>
        <w:pStyle w:val="ListParagraph"/>
        <w:numPr>
          <w:ilvl w:val="0"/>
          <w:numId w:val="4"/>
        </w:numPr>
        <w:spacing w:line="360" w:lineRule="auto"/>
        <w:ind w:left="0" w:firstLine="709"/>
        <w:textAlignment w:val="baseline"/>
        <w:rPr>
          <w:b/>
          <w:color w:val="000000"/>
          <w:sz w:val="24"/>
          <w:szCs w:val="24"/>
        </w:rPr>
      </w:pPr>
      <w:r w:rsidRPr="005541CD">
        <w:t>Стецишин М.М., Непша О.В., Шастіна І.В. Природно-рекреаційний потенціал курорту «Кирилівка» Запорізька область. Збірник тез VII всеукраїнської науково-практичної конференції студентів і молодих учених (Донецьк, 29.03. 2012 р.).  Донецьк: ДІСО, 2012. С. 53-54.</w:t>
      </w:r>
      <w:bookmarkEnd w:id="1"/>
      <w:r>
        <w:t xml:space="preserve"> </w:t>
      </w:r>
    </w:p>
    <w:p w:rsidR="00497BDC" w:rsidRDefault="00497BDC" w:rsidP="00291561">
      <w:pPr>
        <w:spacing w:after="0" w:line="240" w:lineRule="auto"/>
        <w:ind w:left="-540"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sectPr w:rsidR="00497BDC" w:rsidSect="00756E2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87744"/>
    <w:multiLevelType w:val="multilevel"/>
    <w:tmpl w:val="7598B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F46341"/>
    <w:multiLevelType w:val="hybridMultilevel"/>
    <w:tmpl w:val="09F424A8"/>
    <w:lvl w:ilvl="0" w:tplc="82BE119A">
      <w:start w:val="1"/>
      <w:numFmt w:val="decimal"/>
      <w:lvlText w:val="%1."/>
      <w:lvlJc w:val="left"/>
      <w:pPr>
        <w:ind w:left="114" w:hanging="248"/>
      </w:pPr>
      <w:rPr>
        <w:rFonts w:ascii="Microsoft Sans Serif" w:eastAsia="Times New Roman" w:hAnsi="Microsoft Sans Serif" w:cs="Microsoft Sans Serif" w:hint="default"/>
        <w:w w:val="81"/>
        <w:sz w:val="20"/>
        <w:szCs w:val="20"/>
      </w:rPr>
    </w:lvl>
    <w:lvl w:ilvl="1" w:tplc="93AEE6EC">
      <w:numFmt w:val="bullet"/>
      <w:lvlText w:val="•"/>
      <w:lvlJc w:val="left"/>
      <w:pPr>
        <w:ind w:left="815" w:hanging="248"/>
      </w:pPr>
      <w:rPr>
        <w:rFonts w:hint="default"/>
      </w:rPr>
    </w:lvl>
    <w:lvl w:ilvl="2" w:tplc="B0A2E542">
      <w:numFmt w:val="bullet"/>
      <w:lvlText w:val="•"/>
      <w:lvlJc w:val="left"/>
      <w:pPr>
        <w:ind w:left="1510" w:hanging="248"/>
      </w:pPr>
      <w:rPr>
        <w:rFonts w:hint="default"/>
      </w:rPr>
    </w:lvl>
    <w:lvl w:ilvl="3" w:tplc="A466865A">
      <w:numFmt w:val="bullet"/>
      <w:lvlText w:val="•"/>
      <w:lvlJc w:val="left"/>
      <w:pPr>
        <w:ind w:left="2205" w:hanging="248"/>
      </w:pPr>
      <w:rPr>
        <w:rFonts w:hint="default"/>
      </w:rPr>
    </w:lvl>
    <w:lvl w:ilvl="4" w:tplc="A16E973C">
      <w:numFmt w:val="bullet"/>
      <w:lvlText w:val="•"/>
      <w:lvlJc w:val="left"/>
      <w:pPr>
        <w:ind w:left="2900" w:hanging="248"/>
      </w:pPr>
      <w:rPr>
        <w:rFonts w:hint="default"/>
      </w:rPr>
    </w:lvl>
    <w:lvl w:ilvl="5" w:tplc="474C984E">
      <w:numFmt w:val="bullet"/>
      <w:lvlText w:val="•"/>
      <w:lvlJc w:val="left"/>
      <w:pPr>
        <w:ind w:left="3595" w:hanging="248"/>
      </w:pPr>
      <w:rPr>
        <w:rFonts w:hint="default"/>
      </w:rPr>
    </w:lvl>
    <w:lvl w:ilvl="6" w:tplc="60F2B1BE">
      <w:numFmt w:val="bullet"/>
      <w:lvlText w:val="•"/>
      <w:lvlJc w:val="left"/>
      <w:pPr>
        <w:ind w:left="4290" w:hanging="248"/>
      </w:pPr>
      <w:rPr>
        <w:rFonts w:hint="default"/>
      </w:rPr>
    </w:lvl>
    <w:lvl w:ilvl="7" w:tplc="64EE9894">
      <w:numFmt w:val="bullet"/>
      <w:lvlText w:val="•"/>
      <w:lvlJc w:val="left"/>
      <w:pPr>
        <w:ind w:left="4985" w:hanging="248"/>
      </w:pPr>
      <w:rPr>
        <w:rFonts w:hint="default"/>
      </w:rPr>
    </w:lvl>
    <w:lvl w:ilvl="8" w:tplc="E966A4C6">
      <w:numFmt w:val="bullet"/>
      <w:lvlText w:val="•"/>
      <w:lvlJc w:val="left"/>
      <w:pPr>
        <w:ind w:left="5680" w:hanging="248"/>
      </w:pPr>
      <w:rPr>
        <w:rFonts w:hint="default"/>
      </w:rPr>
    </w:lvl>
  </w:abstractNum>
  <w:abstractNum w:abstractNumId="2">
    <w:nsid w:val="23B17577"/>
    <w:multiLevelType w:val="multilevel"/>
    <w:tmpl w:val="4808E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6679C7"/>
    <w:multiLevelType w:val="multilevel"/>
    <w:tmpl w:val="12746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F0760B1"/>
    <w:multiLevelType w:val="multilevel"/>
    <w:tmpl w:val="6826D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50A06A5"/>
    <w:multiLevelType w:val="hybridMultilevel"/>
    <w:tmpl w:val="5E8474FC"/>
    <w:lvl w:ilvl="0" w:tplc="757C9CCE">
      <w:start w:val="1"/>
      <w:numFmt w:val="decimal"/>
      <w:lvlText w:val="%1."/>
      <w:lvlJc w:val="left"/>
      <w:pPr>
        <w:ind w:left="9746" w:hanging="24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354439BF"/>
    <w:multiLevelType w:val="multilevel"/>
    <w:tmpl w:val="08365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8E6E70"/>
    <w:multiLevelType w:val="multilevel"/>
    <w:tmpl w:val="28C6A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4E65B85"/>
    <w:multiLevelType w:val="multilevel"/>
    <w:tmpl w:val="72E43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DD4A12"/>
    <w:multiLevelType w:val="hybridMultilevel"/>
    <w:tmpl w:val="AF168BD2"/>
    <w:lvl w:ilvl="0" w:tplc="93F248F6">
      <w:start w:val="1"/>
      <w:numFmt w:val="decimal"/>
      <w:lvlText w:val="%1."/>
      <w:lvlJc w:val="left"/>
      <w:pPr>
        <w:ind w:left="340" w:hanging="284"/>
      </w:pPr>
      <w:rPr>
        <w:rFonts w:ascii="Microsoft Sans Serif" w:eastAsia="Times New Roman" w:hAnsi="Microsoft Sans Serif" w:cs="Microsoft Sans Serif" w:hint="default"/>
        <w:w w:val="81"/>
        <w:sz w:val="20"/>
        <w:szCs w:val="20"/>
      </w:rPr>
    </w:lvl>
    <w:lvl w:ilvl="1" w:tplc="75B29856">
      <w:numFmt w:val="bullet"/>
      <w:lvlText w:val="•"/>
      <w:lvlJc w:val="left"/>
      <w:pPr>
        <w:ind w:left="1013" w:hanging="284"/>
      </w:pPr>
      <w:rPr>
        <w:rFonts w:hint="default"/>
      </w:rPr>
    </w:lvl>
    <w:lvl w:ilvl="2" w:tplc="9B269544">
      <w:numFmt w:val="bullet"/>
      <w:lvlText w:val="•"/>
      <w:lvlJc w:val="left"/>
      <w:pPr>
        <w:ind w:left="1686" w:hanging="284"/>
      </w:pPr>
      <w:rPr>
        <w:rFonts w:hint="default"/>
      </w:rPr>
    </w:lvl>
    <w:lvl w:ilvl="3" w:tplc="DF0EB81C">
      <w:numFmt w:val="bullet"/>
      <w:lvlText w:val="•"/>
      <w:lvlJc w:val="left"/>
      <w:pPr>
        <w:ind w:left="2359" w:hanging="284"/>
      </w:pPr>
      <w:rPr>
        <w:rFonts w:hint="default"/>
      </w:rPr>
    </w:lvl>
    <w:lvl w:ilvl="4" w:tplc="A26A44BC">
      <w:numFmt w:val="bullet"/>
      <w:lvlText w:val="•"/>
      <w:lvlJc w:val="left"/>
      <w:pPr>
        <w:ind w:left="3032" w:hanging="284"/>
      </w:pPr>
      <w:rPr>
        <w:rFonts w:hint="default"/>
      </w:rPr>
    </w:lvl>
    <w:lvl w:ilvl="5" w:tplc="2E5A91EE">
      <w:numFmt w:val="bullet"/>
      <w:lvlText w:val="•"/>
      <w:lvlJc w:val="left"/>
      <w:pPr>
        <w:ind w:left="3705" w:hanging="284"/>
      </w:pPr>
      <w:rPr>
        <w:rFonts w:hint="default"/>
      </w:rPr>
    </w:lvl>
    <w:lvl w:ilvl="6" w:tplc="DD06CBB0">
      <w:numFmt w:val="bullet"/>
      <w:lvlText w:val="•"/>
      <w:lvlJc w:val="left"/>
      <w:pPr>
        <w:ind w:left="4378" w:hanging="284"/>
      </w:pPr>
      <w:rPr>
        <w:rFonts w:hint="default"/>
      </w:rPr>
    </w:lvl>
    <w:lvl w:ilvl="7" w:tplc="B1EC1E64">
      <w:numFmt w:val="bullet"/>
      <w:lvlText w:val="•"/>
      <w:lvlJc w:val="left"/>
      <w:pPr>
        <w:ind w:left="5051" w:hanging="284"/>
      </w:pPr>
      <w:rPr>
        <w:rFonts w:hint="default"/>
      </w:rPr>
    </w:lvl>
    <w:lvl w:ilvl="8" w:tplc="34CCF796">
      <w:numFmt w:val="bullet"/>
      <w:lvlText w:val="•"/>
      <w:lvlJc w:val="left"/>
      <w:pPr>
        <w:ind w:left="5724" w:hanging="284"/>
      </w:pPr>
      <w:rPr>
        <w:rFonts w:hint="default"/>
      </w:rPr>
    </w:lvl>
  </w:abstractNum>
  <w:abstractNum w:abstractNumId="10">
    <w:nsid w:val="6BD22368"/>
    <w:multiLevelType w:val="hybridMultilevel"/>
    <w:tmpl w:val="09F424A8"/>
    <w:lvl w:ilvl="0" w:tplc="82BE119A">
      <w:start w:val="1"/>
      <w:numFmt w:val="decimal"/>
      <w:lvlText w:val="%1."/>
      <w:lvlJc w:val="left"/>
      <w:pPr>
        <w:ind w:left="114" w:hanging="248"/>
      </w:pPr>
      <w:rPr>
        <w:rFonts w:ascii="Microsoft Sans Serif" w:eastAsia="Times New Roman" w:hAnsi="Microsoft Sans Serif" w:cs="Microsoft Sans Serif" w:hint="default"/>
        <w:w w:val="81"/>
        <w:sz w:val="20"/>
        <w:szCs w:val="20"/>
      </w:rPr>
    </w:lvl>
    <w:lvl w:ilvl="1" w:tplc="93AEE6EC">
      <w:numFmt w:val="bullet"/>
      <w:lvlText w:val="•"/>
      <w:lvlJc w:val="left"/>
      <w:pPr>
        <w:ind w:left="815" w:hanging="248"/>
      </w:pPr>
      <w:rPr>
        <w:rFonts w:hint="default"/>
      </w:rPr>
    </w:lvl>
    <w:lvl w:ilvl="2" w:tplc="B0A2E542">
      <w:numFmt w:val="bullet"/>
      <w:lvlText w:val="•"/>
      <w:lvlJc w:val="left"/>
      <w:pPr>
        <w:ind w:left="1510" w:hanging="248"/>
      </w:pPr>
      <w:rPr>
        <w:rFonts w:hint="default"/>
      </w:rPr>
    </w:lvl>
    <w:lvl w:ilvl="3" w:tplc="A466865A">
      <w:numFmt w:val="bullet"/>
      <w:lvlText w:val="•"/>
      <w:lvlJc w:val="left"/>
      <w:pPr>
        <w:ind w:left="2205" w:hanging="248"/>
      </w:pPr>
      <w:rPr>
        <w:rFonts w:hint="default"/>
      </w:rPr>
    </w:lvl>
    <w:lvl w:ilvl="4" w:tplc="A16E973C">
      <w:numFmt w:val="bullet"/>
      <w:lvlText w:val="•"/>
      <w:lvlJc w:val="left"/>
      <w:pPr>
        <w:ind w:left="2900" w:hanging="248"/>
      </w:pPr>
      <w:rPr>
        <w:rFonts w:hint="default"/>
      </w:rPr>
    </w:lvl>
    <w:lvl w:ilvl="5" w:tplc="474C984E">
      <w:numFmt w:val="bullet"/>
      <w:lvlText w:val="•"/>
      <w:lvlJc w:val="left"/>
      <w:pPr>
        <w:ind w:left="3595" w:hanging="248"/>
      </w:pPr>
      <w:rPr>
        <w:rFonts w:hint="default"/>
      </w:rPr>
    </w:lvl>
    <w:lvl w:ilvl="6" w:tplc="60F2B1BE">
      <w:numFmt w:val="bullet"/>
      <w:lvlText w:val="•"/>
      <w:lvlJc w:val="left"/>
      <w:pPr>
        <w:ind w:left="4290" w:hanging="248"/>
      </w:pPr>
      <w:rPr>
        <w:rFonts w:hint="default"/>
      </w:rPr>
    </w:lvl>
    <w:lvl w:ilvl="7" w:tplc="64EE9894">
      <w:numFmt w:val="bullet"/>
      <w:lvlText w:val="•"/>
      <w:lvlJc w:val="left"/>
      <w:pPr>
        <w:ind w:left="4985" w:hanging="248"/>
      </w:pPr>
      <w:rPr>
        <w:rFonts w:hint="default"/>
      </w:rPr>
    </w:lvl>
    <w:lvl w:ilvl="8" w:tplc="E966A4C6">
      <w:numFmt w:val="bullet"/>
      <w:lvlText w:val="•"/>
      <w:lvlJc w:val="left"/>
      <w:pPr>
        <w:ind w:left="5680" w:hanging="248"/>
      </w:pPr>
      <w:rPr>
        <w:rFonts w:hint="default"/>
      </w:rPr>
    </w:lvl>
  </w:abstractNum>
  <w:abstractNum w:abstractNumId="11">
    <w:nsid w:val="73FA1A90"/>
    <w:multiLevelType w:val="multilevel"/>
    <w:tmpl w:val="61CA1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76A5D69"/>
    <w:multiLevelType w:val="multilevel"/>
    <w:tmpl w:val="A2A29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778200E7"/>
    <w:multiLevelType w:val="multilevel"/>
    <w:tmpl w:val="751AE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5"/>
  </w:num>
  <w:num w:numId="5">
    <w:abstractNumId w:val="12"/>
  </w:num>
  <w:num w:numId="6">
    <w:abstractNumId w:val="11"/>
  </w:num>
  <w:num w:numId="7">
    <w:abstractNumId w:val="6"/>
  </w:num>
  <w:num w:numId="8">
    <w:abstractNumId w:val="0"/>
  </w:num>
  <w:num w:numId="9">
    <w:abstractNumId w:val="7"/>
  </w:num>
  <w:num w:numId="10">
    <w:abstractNumId w:val="4"/>
  </w:num>
  <w:num w:numId="11">
    <w:abstractNumId w:val="8"/>
  </w:num>
  <w:num w:numId="12">
    <w:abstractNumId w:val="13"/>
  </w:num>
  <w:num w:numId="13">
    <w:abstractNumId w:val="2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48BF"/>
    <w:rsid w:val="00017CE1"/>
    <w:rsid w:val="00026596"/>
    <w:rsid w:val="00072892"/>
    <w:rsid w:val="0018448C"/>
    <w:rsid w:val="001C02C5"/>
    <w:rsid w:val="001E029A"/>
    <w:rsid w:val="001E4AE5"/>
    <w:rsid w:val="001E6BD9"/>
    <w:rsid w:val="00211E56"/>
    <w:rsid w:val="00291561"/>
    <w:rsid w:val="002D2F2B"/>
    <w:rsid w:val="00314DC8"/>
    <w:rsid w:val="00375435"/>
    <w:rsid w:val="00497BDC"/>
    <w:rsid w:val="00545A4D"/>
    <w:rsid w:val="005541CD"/>
    <w:rsid w:val="00562250"/>
    <w:rsid w:val="0056339C"/>
    <w:rsid w:val="00573793"/>
    <w:rsid w:val="006048BF"/>
    <w:rsid w:val="006D32AF"/>
    <w:rsid w:val="007110F2"/>
    <w:rsid w:val="00756E25"/>
    <w:rsid w:val="007D2479"/>
    <w:rsid w:val="009053D7"/>
    <w:rsid w:val="00963E78"/>
    <w:rsid w:val="00A02483"/>
    <w:rsid w:val="00A11F69"/>
    <w:rsid w:val="00A3482A"/>
    <w:rsid w:val="00AB0BC9"/>
    <w:rsid w:val="00B31BA6"/>
    <w:rsid w:val="00C42B79"/>
    <w:rsid w:val="00C779D0"/>
    <w:rsid w:val="00D45EDE"/>
    <w:rsid w:val="00D52064"/>
    <w:rsid w:val="00DA184F"/>
    <w:rsid w:val="00E73B21"/>
    <w:rsid w:val="00F14813"/>
    <w:rsid w:val="00FA75EE"/>
    <w:rsid w:val="00FD0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E25"/>
    <w:pPr>
      <w:spacing w:after="160" w:line="259" w:lineRule="auto"/>
    </w:pPr>
    <w:rPr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73793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Heading2">
    <w:name w:val="heading 2"/>
    <w:basedOn w:val="Normal"/>
    <w:link w:val="Heading2Char"/>
    <w:uiPriority w:val="99"/>
    <w:qFormat/>
    <w:rsid w:val="00314DC8"/>
    <w:pPr>
      <w:widowControl w:val="0"/>
      <w:autoSpaceDE w:val="0"/>
      <w:autoSpaceDN w:val="0"/>
      <w:spacing w:after="0" w:line="240" w:lineRule="auto"/>
      <w:jc w:val="right"/>
      <w:outlineLvl w:val="1"/>
    </w:pPr>
    <w:rPr>
      <w:rFonts w:ascii="Arial" w:hAnsi="Arial" w:cs="Arial"/>
      <w:b/>
      <w:bCs/>
      <w:lang w:val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73793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E029A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73793"/>
    <w:rPr>
      <w:rFonts w:ascii="Calibri Light" w:hAnsi="Calibri Light" w:cs="Times New Roman"/>
      <w:color w:val="2F5496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14DC8"/>
    <w:rPr>
      <w:rFonts w:ascii="Arial" w:eastAsia="Times New Roman" w:hAnsi="Arial" w:cs="Arial"/>
      <w:b/>
      <w:bCs/>
      <w:lang w:val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73793"/>
    <w:rPr>
      <w:rFonts w:ascii="Calibri Light" w:hAnsi="Calibri Light" w:cs="Times New Roman"/>
      <w:color w:val="1F3763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1E029A"/>
    <w:rPr>
      <w:rFonts w:ascii="Calibri Light" w:hAnsi="Calibri Light" w:cs="Times New Roman"/>
      <w:i/>
      <w:iCs/>
      <w:color w:val="2F5496"/>
    </w:rPr>
  </w:style>
  <w:style w:type="paragraph" w:styleId="BodyText">
    <w:name w:val="Body Text"/>
    <w:basedOn w:val="Normal"/>
    <w:link w:val="BodyTextChar"/>
    <w:uiPriority w:val="99"/>
    <w:rsid w:val="00314DC8"/>
    <w:pPr>
      <w:widowControl w:val="0"/>
      <w:autoSpaceDE w:val="0"/>
      <w:autoSpaceDN w:val="0"/>
      <w:spacing w:after="0" w:line="240" w:lineRule="auto"/>
      <w:ind w:left="100"/>
      <w:jc w:val="both"/>
    </w:pPr>
    <w:rPr>
      <w:rFonts w:ascii="Microsoft Sans Serif" w:hAnsi="Microsoft Sans Serif" w:cs="Microsoft Sans Serif"/>
      <w:lang w:val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14DC8"/>
    <w:rPr>
      <w:rFonts w:ascii="Microsoft Sans Serif" w:eastAsia="Times New Roman" w:hAnsi="Microsoft Sans Serif" w:cs="Microsoft Sans Serif"/>
      <w:lang w:val="ru-RU"/>
    </w:rPr>
  </w:style>
  <w:style w:type="table" w:customStyle="1" w:styleId="TableNormal1">
    <w:name w:val="Table Normal1"/>
    <w:uiPriority w:val="99"/>
    <w:semiHidden/>
    <w:rsid w:val="00314DC8"/>
    <w:pPr>
      <w:widowControl w:val="0"/>
      <w:autoSpaceDE w:val="0"/>
      <w:autoSpaceDN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99"/>
    <w:rsid w:val="00314DC8"/>
    <w:pPr>
      <w:widowControl w:val="0"/>
      <w:autoSpaceDE w:val="0"/>
      <w:autoSpaceDN w:val="0"/>
      <w:spacing w:before="13" w:after="0" w:line="216" w:lineRule="exact"/>
      <w:jc w:val="center"/>
    </w:pPr>
    <w:rPr>
      <w:rFonts w:ascii="Microsoft Sans Serif" w:hAnsi="Microsoft Sans Serif" w:cs="Microsoft Sans Serif"/>
      <w:lang w:val="ru-RU"/>
    </w:rPr>
  </w:style>
  <w:style w:type="paragraph" w:styleId="BalloonText">
    <w:name w:val="Balloon Text"/>
    <w:basedOn w:val="Normal"/>
    <w:link w:val="BalloonTextChar"/>
    <w:uiPriority w:val="99"/>
    <w:semiHidden/>
    <w:rsid w:val="005737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73793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rsid w:val="00AB0BC9"/>
    <w:rPr>
      <w:rFonts w:cs="Times New Roman"/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rsid w:val="00AB0BC9"/>
    <w:rPr>
      <w:rFonts w:cs="Times New Roman"/>
      <w:color w:val="605E5C"/>
      <w:shd w:val="clear" w:color="auto" w:fill="E1DFDD"/>
    </w:rPr>
  </w:style>
  <w:style w:type="paragraph" w:styleId="ListParagraph">
    <w:name w:val="List Paragraph"/>
    <w:basedOn w:val="Normal"/>
    <w:uiPriority w:val="99"/>
    <w:qFormat/>
    <w:rsid w:val="00017CE1"/>
    <w:pPr>
      <w:widowControl w:val="0"/>
      <w:autoSpaceDE w:val="0"/>
      <w:autoSpaceDN w:val="0"/>
      <w:spacing w:after="0" w:line="240" w:lineRule="auto"/>
      <w:ind w:left="340" w:firstLine="283"/>
      <w:jc w:val="both"/>
    </w:pPr>
    <w:rPr>
      <w:rFonts w:ascii="Microsoft Sans Serif" w:hAnsi="Microsoft Sans Serif" w:cs="Microsoft Sans Serif"/>
      <w:lang w:val="en-US"/>
    </w:rPr>
  </w:style>
  <w:style w:type="paragraph" w:styleId="NormalWeb">
    <w:name w:val="Normal (Web)"/>
    <w:basedOn w:val="Normal"/>
    <w:uiPriority w:val="99"/>
    <w:rsid w:val="001E02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mord">
    <w:name w:val="mord"/>
    <w:basedOn w:val="DefaultParagraphFont"/>
    <w:uiPriority w:val="99"/>
    <w:rsid w:val="001E029A"/>
    <w:rPr>
      <w:rFonts w:cs="Times New Roman"/>
    </w:rPr>
  </w:style>
  <w:style w:type="character" w:customStyle="1" w:styleId="mpunct">
    <w:name w:val="mpunct"/>
    <w:basedOn w:val="DefaultParagraphFont"/>
    <w:uiPriority w:val="99"/>
    <w:rsid w:val="001E029A"/>
    <w:rPr>
      <w:rFonts w:cs="Times New Roman"/>
    </w:rPr>
  </w:style>
  <w:style w:type="character" w:customStyle="1" w:styleId="mrel">
    <w:name w:val="mrel"/>
    <w:basedOn w:val="DefaultParagraphFont"/>
    <w:uiPriority w:val="99"/>
    <w:rsid w:val="005541CD"/>
    <w:rPr>
      <w:rFonts w:cs="Times New Roman"/>
    </w:rPr>
  </w:style>
  <w:style w:type="character" w:customStyle="1" w:styleId="vlist-s">
    <w:name w:val="vlist-s"/>
    <w:basedOn w:val="DefaultParagraphFont"/>
    <w:uiPriority w:val="99"/>
    <w:rsid w:val="005541CD"/>
    <w:rPr>
      <w:rFonts w:cs="Times New Roman"/>
    </w:rPr>
  </w:style>
  <w:style w:type="character" w:customStyle="1" w:styleId="mbin">
    <w:name w:val="mbin"/>
    <w:basedOn w:val="DefaultParagraphFont"/>
    <w:uiPriority w:val="99"/>
    <w:rsid w:val="005541C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364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4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4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4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4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4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4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4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4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5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nsgeo.com.ua/korysni-kopalyny-zaporizkoi-oblast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242</TotalTime>
  <Pages>7</Pages>
  <Words>7536</Words>
  <Characters>4297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Admin</cp:lastModifiedBy>
  <cp:revision>12</cp:revision>
  <dcterms:created xsi:type="dcterms:W3CDTF">2024-04-12T09:00:00Z</dcterms:created>
  <dcterms:modified xsi:type="dcterms:W3CDTF">2025-09-29T18:21:00Z</dcterms:modified>
</cp:coreProperties>
</file>